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2C7" w:rsidRDefault="000F72C0">
      <w:pPr>
        <w:spacing w:after="0" w:line="240" w:lineRule="auto"/>
        <w:jc w:val="center"/>
        <w:rPr>
          <w:rFonts w:ascii="Arial" w:hAnsi="Arial" w:cs="Arial"/>
          <w:b/>
          <w:color w:val="002060"/>
          <w:sz w:val="32"/>
          <w:szCs w:val="32"/>
          <w:lang w:eastAsia="ru-RU"/>
        </w:rPr>
      </w:pPr>
      <w:bookmarkStart w:id="0" w:name="_GoBack"/>
      <w:bookmarkEnd w:id="0"/>
      <w:r>
        <w:rPr>
          <w:rFonts w:ascii="Arial" w:hAnsi="Arial" w:cs="Arial"/>
          <w:b/>
          <w:color w:val="002060"/>
          <w:sz w:val="32"/>
          <w:szCs w:val="32"/>
          <w:lang w:eastAsia="ru-RU"/>
        </w:rPr>
        <w:t xml:space="preserve">Министерство образования и науки </w:t>
      </w:r>
    </w:p>
    <w:p w:rsidR="001A12C7" w:rsidRDefault="000F72C0">
      <w:pPr>
        <w:spacing w:after="0" w:line="240" w:lineRule="auto"/>
        <w:jc w:val="center"/>
        <w:rPr>
          <w:rFonts w:ascii="Arial" w:hAnsi="Arial" w:cs="Arial"/>
          <w:b/>
          <w:color w:val="002060"/>
          <w:sz w:val="32"/>
          <w:szCs w:val="32"/>
          <w:lang w:eastAsia="ru-RU"/>
        </w:rPr>
      </w:pPr>
      <w:r>
        <w:rPr>
          <w:rFonts w:ascii="Arial" w:hAnsi="Arial" w:cs="Arial"/>
          <w:b/>
          <w:color w:val="002060"/>
          <w:sz w:val="32"/>
          <w:szCs w:val="32"/>
          <w:lang w:eastAsia="ru-RU"/>
        </w:rPr>
        <w:t>Алтайского края</w:t>
      </w:r>
    </w:p>
    <w:p w:rsidR="001A12C7" w:rsidRDefault="001A12C7">
      <w:pPr>
        <w:jc w:val="center"/>
        <w:rPr>
          <w:lang w:eastAsia="ru-RU"/>
        </w:rPr>
      </w:pPr>
    </w:p>
    <w:p w:rsidR="001A12C7" w:rsidRDefault="001A12C7">
      <w:pPr>
        <w:jc w:val="center"/>
        <w:rPr>
          <w:lang w:eastAsia="ru-RU"/>
        </w:rPr>
      </w:pPr>
    </w:p>
    <w:p w:rsidR="001A12C7" w:rsidRDefault="001A12C7">
      <w:pPr>
        <w:jc w:val="center"/>
        <w:rPr>
          <w:lang w:eastAsia="ru-RU"/>
        </w:rPr>
      </w:pPr>
    </w:p>
    <w:p w:rsidR="001A12C7" w:rsidRDefault="001A12C7">
      <w:pPr>
        <w:jc w:val="center"/>
      </w:pPr>
    </w:p>
    <w:p w:rsidR="001A12C7" w:rsidRDefault="001A12C7">
      <w:pPr>
        <w:spacing w:after="0" w:line="240" w:lineRule="auto"/>
        <w:jc w:val="center"/>
        <w:rPr>
          <w:rFonts w:ascii="Times New Roman" w:hAnsi="Times New Roman"/>
          <w:b/>
          <w:sz w:val="32"/>
          <w:szCs w:val="32"/>
        </w:rPr>
      </w:pP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Куда пойти учиться </w:t>
      </w:r>
    </w:p>
    <w:p w:rsidR="001A12C7" w:rsidRDefault="000F72C0">
      <w:pPr>
        <w:spacing w:after="0" w:line="240" w:lineRule="auto"/>
        <w:jc w:val="center"/>
        <w:rPr>
          <w:rFonts w:ascii="Arial" w:hAnsi="Arial" w:cs="Arial"/>
          <w:b/>
          <w:caps/>
          <w:color w:val="002060"/>
          <w:sz w:val="72"/>
          <w:szCs w:val="72"/>
        </w:rPr>
      </w:pPr>
      <w:r>
        <w:rPr>
          <w:rFonts w:ascii="Arial" w:hAnsi="Arial" w:cs="Arial"/>
          <w:b/>
          <w:caps/>
          <w:color w:val="002060"/>
          <w:sz w:val="72"/>
          <w:szCs w:val="72"/>
        </w:rPr>
        <w:t xml:space="preserve">в Алтайском крае </w:t>
      </w:r>
    </w:p>
    <w:p w:rsidR="001A12C7" w:rsidRDefault="000F72C0">
      <w:pPr>
        <w:spacing w:after="0" w:line="240" w:lineRule="auto"/>
        <w:jc w:val="center"/>
        <w:rPr>
          <w:rFonts w:ascii="Arial" w:hAnsi="Arial" w:cs="Arial"/>
          <w:b/>
          <w:color w:val="002060"/>
          <w:sz w:val="48"/>
          <w:szCs w:val="48"/>
        </w:rPr>
      </w:pPr>
      <w:r>
        <w:rPr>
          <w:rFonts w:ascii="Arial" w:hAnsi="Arial" w:cs="Arial"/>
          <w:b/>
          <w:caps/>
          <w:color w:val="002060"/>
          <w:sz w:val="72"/>
          <w:szCs w:val="72"/>
        </w:rPr>
        <w:t>в 2024 годУ</w:t>
      </w:r>
      <w:r>
        <w:rPr>
          <w:rFonts w:ascii="Arial" w:hAnsi="Arial" w:cs="Arial"/>
          <w:b/>
          <w:color w:val="002060"/>
          <w:sz w:val="48"/>
          <w:szCs w:val="48"/>
        </w:rPr>
        <w:t xml:space="preserve"> </w:t>
      </w:r>
    </w:p>
    <w:p w:rsidR="001A12C7" w:rsidRDefault="001A12C7">
      <w:pPr>
        <w:spacing w:after="0" w:line="240" w:lineRule="auto"/>
        <w:jc w:val="center"/>
        <w:rPr>
          <w:rFonts w:ascii="Arial" w:hAnsi="Arial" w:cs="Arial"/>
          <w:b/>
          <w:color w:val="002060"/>
          <w:sz w:val="48"/>
          <w:szCs w:val="48"/>
        </w:rPr>
      </w:pP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Справочник</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 xml:space="preserve">по образовательным организациям </w:t>
      </w:r>
    </w:p>
    <w:p w:rsidR="001A12C7" w:rsidRDefault="000F72C0">
      <w:pPr>
        <w:spacing w:after="0" w:line="240" w:lineRule="auto"/>
        <w:jc w:val="center"/>
        <w:rPr>
          <w:rFonts w:ascii="Arial" w:hAnsi="Arial" w:cs="Arial"/>
          <w:b/>
          <w:color w:val="002060"/>
          <w:sz w:val="48"/>
          <w:szCs w:val="48"/>
        </w:rPr>
      </w:pPr>
      <w:r>
        <w:rPr>
          <w:rFonts w:ascii="Arial" w:hAnsi="Arial" w:cs="Arial"/>
          <w:b/>
          <w:color w:val="002060"/>
          <w:sz w:val="48"/>
          <w:szCs w:val="48"/>
        </w:rPr>
        <w:t>высшего образования</w:t>
      </w:r>
    </w:p>
    <w:p w:rsidR="001A12C7" w:rsidRDefault="000F72C0">
      <w:pPr>
        <w:spacing w:after="0" w:line="240" w:lineRule="auto"/>
        <w:jc w:val="center"/>
        <w:rPr>
          <w:rFonts w:ascii="Arial" w:hAnsi="Arial" w:cs="Arial"/>
          <w:b/>
          <w:color w:val="002060"/>
          <w:sz w:val="36"/>
          <w:szCs w:val="36"/>
        </w:rPr>
      </w:pPr>
      <w:r>
        <w:rPr>
          <w:rFonts w:ascii="Arial" w:hAnsi="Arial" w:cs="Arial"/>
          <w:b/>
          <w:color w:val="002060"/>
          <w:sz w:val="36"/>
          <w:szCs w:val="36"/>
        </w:rPr>
        <w:t>для поступающих на базе среднего общего образования, среднего профессионального образования</w:t>
      </w:r>
    </w:p>
    <w:p w:rsidR="001A12C7" w:rsidRDefault="000F72C0">
      <w:pPr>
        <w:spacing w:after="0" w:line="240" w:lineRule="auto"/>
        <w:jc w:val="center"/>
        <w:rPr>
          <w:rFonts w:ascii="Times New Roman" w:hAnsi="Times New Roman"/>
          <w:b/>
          <w:sz w:val="32"/>
          <w:szCs w:val="32"/>
        </w:rPr>
      </w:pPr>
      <w:r>
        <w:rPr>
          <w:rFonts w:ascii="Times New Roman" w:hAnsi="Times New Roman"/>
          <w:b/>
          <w:noProof/>
          <w:sz w:val="32"/>
          <w:szCs w:val="32"/>
          <w:lang w:eastAsia="ru-RU"/>
        </w:rPr>
        <w:drawing>
          <wp:anchor distT="0" distB="0" distL="114300" distR="114300" simplePos="0" relativeHeight="10" behindDoc="0" locked="0" layoutInCell="0" allowOverlap="1">
            <wp:simplePos x="0" y="0"/>
            <wp:positionH relativeFrom="column">
              <wp:posOffset>667385</wp:posOffset>
            </wp:positionH>
            <wp:positionV relativeFrom="paragraph">
              <wp:posOffset>95885</wp:posOffset>
            </wp:positionV>
            <wp:extent cx="4761230" cy="2977515"/>
            <wp:effectExtent l="0" t="0" r="0" b="0"/>
            <wp:wrapSquare wrapText="bothSides"/>
            <wp:docPr id="1" name="Рисунок 13" descr="6657_html_m5a732b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3" descr="6657_html_m5a732be4"/>
                    <pic:cNvPicPr>
                      <a:picLocks noChangeAspect="1" noChangeArrowheads="1"/>
                    </pic:cNvPicPr>
                  </pic:nvPicPr>
                  <pic:blipFill>
                    <a:blip r:embed="rId9"/>
                    <a:stretch>
                      <a:fillRect/>
                    </a:stretch>
                  </pic:blipFill>
                  <pic:spPr bwMode="auto">
                    <a:xfrm>
                      <a:off x="0" y="0"/>
                      <a:ext cx="4761230" cy="2977515"/>
                    </a:xfrm>
                    <a:prstGeom prst="rect">
                      <a:avLst/>
                    </a:prstGeom>
                  </pic:spPr>
                </pic:pic>
              </a:graphicData>
            </a:graphic>
          </wp:anchor>
        </w:drawing>
      </w: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1A12C7">
      <w:pPr>
        <w:jc w:val="center"/>
        <w:rPr>
          <w:rFonts w:ascii="Times New Roman" w:hAnsi="Times New Roman"/>
          <w:sz w:val="28"/>
          <w:szCs w:val="28"/>
        </w:rPr>
      </w:pPr>
    </w:p>
    <w:p w:rsidR="001A12C7" w:rsidRDefault="000F72C0">
      <w:pPr>
        <w:jc w:val="center"/>
        <w:rPr>
          <w:rFonts w:ascii="Arial" w:hAnsi="Arial" w:cs="Arial"/>
          <w:b/>
          <w:bCs/>
          <w:color w:val="002060"/>
          <w:sz w:val="28"/>
          <w:szCs w:val="28"/>
        </w:rPr>
      </w:pPr>
      <w:r>
        <w:rPr>
          <w:rFonts w:ascii="Arial" w:hAnsi="Arial" w:cs="Arial"/>
          <w:b/>
          <w:color w:val="002060"/>
          <w:sz w:val="28"/>
          <w:szCs w:val="28"/>
        </w:rPr>
        <w:t>Барнаул 2023</w:t>
      </w:r>
    </w:p>
    <w:p w:rsidR="001A12C7" w:rsidRDefault="001A12C7">
      <w:pPr>
        <w:spacing w:after="0" w:line="240" w:lineRule="auto"/>
        <w:rPr>
          <w:rFonts w:ascii="Times New Roman" w:hAnsi="Times New Roman"/>
          <w:sz w:val="28"/>
          <w:szCs w:val="28"/>
        </w:rPr>
      </w:pPr>
    </w:p>
    <w:p w:rsidR="001A12C7" w:rsidRDefault="001A12C7">
      <w:pPr>
        <w:spacing w:after="0" w:line="240" w:lineRule="auto"/>
        <w:rPr>
          <w:rFonts w:ascii="Times New Roman" w:hAnsi="Times New Roman"/>
          <w:sz w:val="28"/>
          <w:szCs w:val="28"/>
        </w:rPr>
      </w:pPr>
    </w:p>
    <w:p w:rsidR="001A12C7" w:rsidRDefault="000F72C0">
      <w:pPr>
        <w:spacing w:after="0" w:line="240" w:lineRule="auto"/>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1A12C7" w:rsidRDefault="000F72C0">
      <w:pPr>
        <w:spacing w:after="0" w:line="240" w:lineRule="auto"/>
        <w:ind w:firstLine="708"/>
        <w:jc w:val="both"/>
        <w:rPr>
          <w:rFonts w:ascii="Times New Roman" w:hAnsi="Times New Roman"/>
          <w:spacing w:val="-4"/>
          <w:sz w:val="26"/>
          <w:szCs w:val="26"/>
        </w:rPr>
      </w:pPr>
      <w:r>
        <w:rPr>
          <w:rFonts w:ascii="Times New Roman" w:hAnsi="Times New Roman"/>
          <w:spacing w:val="-4"/>
          <w:sz w:val="26"/>
          <w:szCs w:val="26"/>
        </w:rPr>
        <w:t>Куда пойти учиться в Алтайском крае в 2024 году. Справочник</w:t>
      </w:r>
      <w:r>
        <w:rPr>
          <w:spacing w:val="-4"/>
        </w:rPr>
        <w:t xml:space="preserve"> </w:t>
      </w:r>
      <w:r>
        <w:rPr>
          <w:rFonts w:ascii="Times New Roman" w:hAnsi="Times New Roman"/>
          <w:spacing w:val="-4"/>
          <w:sz w:val="26"/>
          <w:szCs w:val="26"/>
        </w:rPr>
        <w:t>по образовательным организациям высшего образования для поступающих на базе среднего общего образования, среднего профессионального образования /</w:t>
      </w:r>
      <w:r>
        <w:rPr>
          <w:rFonts w:ascii="Times New Roman" w:hAnsi="Times New Roman"/>
          <w:bCs/>
          <w:spacing w:val="-4"/>
          <w:sz w:val="26"/>
          <w:szCs w:val="26"/>
        </w:rPr>
        <w:t>Сост.: Алексеева Е.В. – Барнаул</w:t>
      </w:r>
      <w:r w:rsidRPr="00CE120C">
        <w:rPr>
          <w:rFonts w:ascii="Times New Roman" w:hAnsi="Times New Roman"/>
          <w:bCs/>
          <w:spacing w:val="-4"/>
          <w:sz w:val="26"/>
          <w:szCs w:val="26"/>
        </w:rPr>
        <w:t xml:space="preserve">, 2023. – </w:t>
      </w:r>
      <w:r w:rsidR="00BC2B83" w:rsidRPr="00CE120C">
        <w:rPr>
          <w:rFonts w:ascii="Times New Roman" w:hAnsi="Times New Roman"/>
          <w:bCs/>
          <w:color w:val="000000"/>
          <w:spacing w:val="-4"/>
          <w:sz w:val="26"/>
          <w:szCs w:val="26"/>
        </w:rPr>
        <w:t>8</w:t>
      </w:r>
      <w:r w:rsidR="00CE120C" w:rsidRPr="00CE120C">
        <w:rPr>
          <w:rFonts w:ascii="Times New Roman" w:hAnsi="Times New Roman"/>
          <w:bCs/>
          <w:color w:val="000000"/>
          <w:spacing w:val="-4"/>
          <w:sz w:val="26"/>
          <w:szCs w:val="26"/>
        </w:rPr>
        <w:t>9</w:t>
      </w:r>
      <w:r w:rsidRPr="00CE120C">
        <w:rPr>
          <w:rFonts w:ascii="Times New Roman" w:hAnsi="Times New Roman"/>
          <w:bCs/>
          <w:spacing w:val="-4"/>
          <w:sz w:val="26"/>
          <w:szCs w:val="26"/>
        </w:rPr>
        <w:t xml:space="preserve"> с.</w:t>
      </w:r>
    </w:p>
    <w:p w:rsidR="001A12C7" w:rsidRDefault="001A12C7">
      <w:pPr>
        <w:spacing w:after="0" w:line="240" w:lineRule="auto"/>
        <w:ind w:firstLine="708"/>
        <w:jc w:val="both"/>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1A12C7">
      <w:pPr>
        <w:spacing w:after="0" w:line="240" w:lineRule="auto"/>
        <w:ind w:firstLine="708"/>
        <w:rPr>
          <w:rFonts w:ascii="Times New Roman" w:hAnsi="Times New Roman"/>
          <w:sz w:val="26"/>
          <w:szCs w:val="26"/>
        </w:rPr>
      </w:pPr>
    </w:p>
    <w:p w:rsidR="001A12C7" w:rsidRDefault="000F72C0">
      <w:pPr>
        <w:spacing w:after="0" w:line="240" w:lineRule="auto"/>
        <w:ind w:firstLine="708"/>
        <w:jc w:val="both"/>
        <w:rPr>
          <w:rFonts w:ascii="Times New Roman" w:hAnsi="Times New Roman"/>
          <w:bCs/>
          <w:sz w:val="26"/>
          <w:szCs w:val="26"/>
        </w:rPr>
      </w:pPr>
      <w:r>
        <w:rPr>
          <w:rFonts w:ascii="Times New Roman" w:hAnsi="Times New Roman"/>
          <w:sz w:val="26"/>
          <w:szCs w:val="26"/>
        </w:rPr>
        <w:t>Подготовленный Министерством образования и науки Алтайского края справочник по образовательным организациям высшего образования Алтайского края ориентирован на поступающих в вузы на базе среднего общего образования и среднего профессионального образования (выпускников школ и профессиональных образовательных организаций). Публикуемые сведения могут вызвать интерес у практических работников системы образования, а также родительской общественности. В сборнике представлены данные об образовательных организациях высшего образования Алтайского края, об их структуре, условиях поступления, наличии общежитий, бюджетных и внебюджетных мест (случаи, если в колонке «количество бюджетных мест» стоит «0», означают, что по данному направлению подготовки (специальности) осуществляется только внебюджетный набор). Статистическая информация подготовлена  на основе сведений, представленных вузами с учетом требований п</w:t>
      </w:r>
      <w:r>
        <w:rPr>
          <w:rFonts w:ascii="Times New Roman" w:hAnsi="Times New Roman"/>
          <w:bCs/>
          <w:sz w:val="26"/>
          <w:szCs w:val="26"/>
        </w:rPr>
        <w:t>риказа Министерства образования и науки Российской Федерации от 21.08.2020 № 1076 «Об утверждении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w:t>
      </w:r>
    </w:p>
    <w:p w:rsidR="001A12C7" w:rsidRDefault="000F72C0">
      <w:pPr>
        <w:spacing w:after="0" w:line="240" w:lineRule="auto"/>
        <w:ind w:firstLine="480"/>
        <w:jc w:val="both"/>
        <w:rPr>
          <w:rFonts w:ascii="Times New Roman" w:hAnsi="Times New Roman"/>
          <w:sz w:val="26"/>
          <w:szCs w:val="26"/>
        </w:rPr>
      </w:pPr>
      <w:r>
        <w:rPr>
          <w:rFonts w:ascii="Times New Roman" w:hAnsi="Times New Roman"/>
          <w:sz w:val="26"/>
          <w:szCs w:val="26"/>
        </w:rPr>
        <w:t xml:space="preserve"> </w:t>
      </w: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1A12C7">
      <w:pPr>
        <w:spacing w:after="0" w:line="240" w:lineRule="auto"/>
        <w:jc w:val="right"/>
        <w:rPr>
          <w:rFonts w:ascii="Times New Roman" w:hAnsi="Times New Roman"/>
          <w:sz w:val="26"/>
          <w:szCs w:val="26"/>
        </w:rPr>
      </w:pP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 xml:space="preserve">© Министерство образования </w:t>
      </w:r>
    </w:p>
    <w:p w:rsidR="001A12C7" w:rsidRDefault="000F72C0">
      <w:pPr>
        <w:spacing w:after="0" w:line="240" w:lineRule="auto"/>
        <w:jc w:val="right"/>
        <w:rPr>
          <w:rFonts w:ascii="Times New Roman" w:hAnsi="Times New Roman"/>
          <w:sz w:val="26"/>
          <w:szCs w:val="26"/>
        </w:rPr>
      </w:pPr>
      <w:r>
        <w:rPr>
          <w:rFonts w:ascii="Times New Roman" w:hAnsi="Times New Roman"/>
          <w:sz w:val="26"/>
          <w:szCs w:val="26"/>
        </w:rPr>
        <w:t>и науки Алтайского края, 2023</w:t>
      </w:r>
      <w:r>
        <w:br w:type="page"/>
      </w:r>
    </w:p>
    <w:p w:rsidR="001A12C7" w:rsidRDefault="000F72C0">
      <w:pPr>
        <w:spacing w:after="0" w:line="240" w:lineRule="auto"/>
        <w:jc w:val="center"/>
        <w:rPr>
          <w:rFonts w:ascii="Times New Roman" w:hAnsi="Times New Roman"/>
          <w:caps/>
          <w:sz w:val="26"/>
          <w:szCs w:val="26"/>
        </w:rPr>
      </w:pPr>
      <w:r>
        <w:rPr>
          <w:rFonts w:ascii="Times New Roman" w:hAnsi="Times New Roman"/>
          <w:caps/>
          <w:sz w:val="26"/>
          <w:szCs w:val="26"/>
        </w:rPr>
        <w:lastRenderedPageBreak/>
        <w:t>Содержание</w:t>
      </w:r>
    </w:p>
    <w:p w:rsidR="001A12C7" w:rsidRDefault="001A12C7">
      <w:pPr>
        <w:spacing w:after="0" w:line="240" w:lineRule="auto"/>
        <w:jc w:val="center"/>
        <w:rPr>
          <w:rFonts w:ascii="Times New Roman" w:hAnsi="Times New Roman"/>
          <w:caps/>
          <w:sz w:val="26"/>
          <w:szCs w:val="26"/>
        </w:rPr>
      </w:pPr>
    </w:p>
    <w:tbl>
      <w:tblPr>
        <w:tblW w:w="10518" w:type="dxa"/>
        <w:tblInd w:w="-109" w:type="dxa"/>
        <w:tblLayout w:type="fixed"/>
        <w:tblLook w:val="04A0" w:firstRow="1" w:lastRow="0" w:firstColumn="1" w:lastColumn="0" w:noHBand="0" w:noVBand="1"/>
      </w:tblPr>
      <w:tblGrid>
        <w:gridCol w:w="9338"/>
        <w:gridCol w:w="708"/>
        <w:gridCol w:w="236"/>
        <w:gridCol w:w="236"/>
      </w:tblGrid>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университет»______________________</w:t>
            </w:r>
          </w:p>
        </w:tc>
        <w:tc>
          <w:tcPr>
            <w:tcW w:w="944" w:type="dxa"/>
            <w:gridSpan w:val="2"/>
          </w:tcPr>
          <w:p w:rsidR="001A12C7" w:rsidRDefault="000F72C0">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4</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технический университет им. И.И. Ползунова»_____________________________________________________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0F72C0" w:rsidP="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1</w:t>
            </w:r>
            <w:r w:rsidR="00620D11">
              <w:rPr>
                <w:rFonts w:ascii="Times New Roman" w:hAnsi="Times New Roman"/>
                <w:sz w:val="26"/>
                <w:szCs w:val="26"/>
                <w:lang w:eastAsia="ru-RU"/>
              </w:rPr>
              <w:t>9</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Бийский технологический институт (филиал) ФГБОУ ВО «Алтайский государственный технический университет им. И.И. Ползунова»_______________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Рубцовский индустриальный институт (филиал) ФГБОУ ВО «Алтайский государственный технический университет им. И.И. Ползунова»_______________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педагогический университет»________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36</w:t>
            </w: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38</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iCs/>
                <w:sz w:val="26"/>
                <w:szCs w:val="26"/>
                <w:lang w:eastAsia="ru-RU"/>
              </w:rPr>
            </w:pPr>
            <w:r>
              <w:rPr>
                <w:rFonts w:ascii="Times New Roman" w:hAnsi="Times New Roman"/>
                <w:iCs/>
                <w:sz w:val="26"/>
                <w:szCs w:val="26"/>
                <w:lang w:eastAsia="ru-RU"/>
              </w:rPr>
              <w:t>ФГБОУ ВО «Алтайский государственный гуманитарно-педагогический университет имени В.М. Шукшина»_______________________________________</w:t>
            </w:r>
          </w:p>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 xml:space="preserve">ФГКОУ ВО </w:t>
            </w:r>
            <w:r>
              <w:rPr>
                <w:rFonts w:ascii="Times New Roman" w:hAnsi="Times New Roman"/>
                <w:color w:val="000000"/>
                <w:sz w:val="26"/>
                <w:szCs w:val="26"/>
              </w:rPr>
              <w:t>«Барнаульский юридический институт Министерства внутренних дел Российской Федерации»__________________________________________________</w:t>
            </w:r>
          </w:p>
        </w:tc>
        <w:tc>
          <w:tcPr>
            <w:tcW w:w="944" w:type="dxa"/>
            <w:gridSpan w:val="2"/>
          </w:tcPr>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52</w:t>
            </w:r>
          </w:p>
          <w:p w:rsidR="001A12C7" w:rsidRDefault="001A12C7">
            <w:pPr>
              <w:widowControl w:val="0"/>
              <w:tabs>
                <w:tab w:val="left" w:pos="176"/>
              </w:tabs>
              <w:spacing w:after="0" w:line="240" w:lineRule="auto"/>
              <w:jc w:val="right"/>
              <w:rPr>
                <w:rFonts w:ascii="Times New Roman" w:hAnsi="Times New Roman"/>
                <w:iCs/>
                <w:sz w:val="26"/>
                <w:szCs w:val="26"/>
                <w:lang w:eastAsia="ru-RU"/>
              </w:rPr>
            </w:pPr>
          </w:p>
          <w:p w:rsidR="001A12C7" w:rsidRDefault="00620D11">
            <w:pPr>
              <w:widowControl w:val="0"/>
              <w:tabs>
                <w:tab w:val="left" w:pos="176"/>
              </w:tabs>
              <w:spacing w:after="0" w:line="240" w:lineRule="auto"/>
              <w:jc w:val="right"/>
              <w:rPr>
                <w:rFonts w:ascii="Times New Roman" w:hAnsi="Times New Roman"/>
                <w:iCs/>
                <w:sz w:val="26"/>
                <w:szCs w:val="26"/>
                <w:lang w:eastAsia="ru-RU"/>
              </w:rPr>
            </w:pPr>
            <w:r>
              <w:rPr>
                <w:rFonts w:ascii="Times New Roman" w:hAnsi="Times New Roman"/>
                <w:iCs/>
                <w:sz w:val="26"/>
                <w:szCs w:val="26"/>
                <w:lang w:eastAsia="ru-RU"/>
              </w:rPr>
              <w:t>62</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bCs/>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ФГБОУ ВО «Алтайский государственный медицинский университет» Министерства здравоохранения Российской Федерации ______________________</w:t>
            </w:r>
          </w:p>
        </w:tc>
        <w:tc>
          <w:tcPr>
            <w:tcW w:w="944" w:type="dxa"/>
            <w:gridSpan w:val="2"/>
          </w:tcPr>
          <w:p w:rsidR="001A12C7" w:rsidRDefault="001A12C7">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p>
          <w:p w:rsidR="001A12C7" w:rsidRDefault="00620D11">
            <w:pPr>
              <w:widowControl w:val="0"/>
              <w:tabs>
                <w:tab w:val="left" w:pos="176"/>
              </w:tabs>
              <w:spacing w:after="0" w:line="240" w:lineRule="auto"/>
              <w:jc w:val="right"/>
              <w:rPr>
                <w:rStyle w:val="af2"/>
                <w:rFonts w:ascii="Times New Roman" w:hAnsi="Times New Roman"/>
                <w:b w:val="0"/>
                <w:color w:val="000000"/>
                <w:sz w:val="26"/>
                <w:szCs w:val="26"/>
                <w:shd w:val="clear" w:color="auto" w:fill="FFFFFF"/>
                <w:lang w:eastAsia="ru-RU"/>
              </w:rPr>
            </w:pPr>
            <w:r>
              <w:rPr>
                <w:rStyle w:val="af2"/>
                <w:rFonts w:ascii="Times New Roman" w:hAnsi="Times New Roman"/>
                <w:b w:val="0"/>
                <w:color w:val="000000"/>
                <w:sz w:val="26"/>
                <w:szCs w:val="26"/>
                <w:shd w:val="clear" w:color="auto" w:fill="FFFFFF"/>
                <w:lang w:eastAsia="ru-RU"/>
              </w:rPr>
              <w:t>64</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аграрный университет»______________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68</w:t>
            </w:r>
          </w:p>
        </w:tc>
      </w:tr>
      <w:tr w:rsidR="001A12C7" w:rsidTr="00BC2B83">
        <w:trPr>
          <w:gridAfter w:val="1"/>
          <w:wAfter w:w="233" w:type="dxa"/>
        </w:trPr>
        <w:tc>
          <w:tcPr>
            <w:tcW w:w="9341" w:type="dxa"/>
          </w:tcPr>
          <w:p w:rsidR="001A12C7" w:rsidRDefault="000F72C0" w:rsidP="0066210C">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ФГБОУ ВО «Алтайский государственный институт культуры» ________________</w:t>
            </w:r>
          </w:p>
        </w:tc>
        <w:tc>
          <w:tcPr>
            <w:tcW w:w="944" w:type="dxa"/>
            <w:gridSpan w:val="2"/>
          </w:tcPr>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72</w:t>
            </w:r>
          </w:p>
        </w:tc>
      </w:tr>
      <w:tr w:rsidR="001A12C7" w:rsidTr="00BC2B83">
        <w:trPr>
          <w:gridAfter w:val="1"/>
          <w:wAfter w:w="233" w:type="dxa"/>
        </w:trPr>
        <w:tc>
          <w:tcPr>
            <w:tcW w:w="9341" w:type="dxa"/>
          </w:tcPr>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ФГБОУ ВО «Российская академия народного хозяйства и государственной службы при Президенте Российской Федерации»_____________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Алтайский филиал ФГОБУ ВО «Финансовый университет при Правительстве Российской Федерации» _________________________________________________</w:t>
            </w:r>
          </w:p>
          <w:p w:rsidR="001A12C7" w:rsidRDefault="000F72C0">
            <w:pPr>
              <w:widowControl w:val="0"/>
              <w:spacing w:after="0" w:line="240" w:lineRule="auto"/>
              <w:ind w:right="-108"/>
              <w:jc w:val="both"/>
              <w:rPr>
                <w:rFonts w:ascii="Times New Roman" w:hAnsi="Times New Roman"/>
                <w:sz w:val="26"/>
                <w:szCs w:val="26"/>
                <w:lang w:eastAsia="ru-RU"/>
              </w:rPr>
            </w:pPr>
            <w:r>
              <w:rPr>
                <w:rFonts w:ascii="Times New Roman" w:hAnsi="Times New Roman"/>
                <w:sz w:val="26"/>
                <w:szCs w:val="26"/>
                <w:lang w:eastAsia="ru-RU"/>
              </w:rPr>
              <w:t>Религиозная организация-духовная образовательная организация высшего образования «Барнаульская духовная семинария Барнаульской епархии Русской Православной Церкви» __________________________________________________</w:t>
            </w: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80</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84</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620D11">
            <w:pPr>
              <w:widowControl w:val="0"/>
              <w:tabs>
                <w:tab w:val="left" w:pos="176"/>
              </w:tabs>
              <w:spacing w:after="0" w:line="240" w:lineRule="auto"/>
              <w:jc w:val="right"/>
              <w:rPr>
                <w:rFonts w:ascii="Times New Roman" w:hAnsi="Times New Roman"/>
                <w:sz w:val="26"/>
                <w:szCs w:val="26"/>
                <w:lang w:eastAsia="ru-RU"/>
              </w:rPr>
            </w:pPr>
            <w:r>
              <w:rPr>
                <w:rFonts w:ascii="Times New Roman" w:hAnsi="Times New Roman"/>
                <w:sz w:val="26"/>
                <w:szCs w:val="26"/>
                <w:lang w:eastAsia="ru-RU"/>
              </w:rPr>
              <w:t>88</w:t>
            </w: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jc w:val="both"/>
              <w:rPr>
                <w:rFonts w:ascii="Times New Roman" w:hAnsi="Times New Roman"/>
                <w:sz w:val="26"/>
                <w:szCs w:val="26"/>
                <w:lang w:eastAsia="ru-RU"/>
              </w:rPr>
            </w:pPr>
          </w:p>
          <w:p w:rsidR="001A12C7" w:rsidRDefault="001A12C7">
            <w:pPr>
              <w:widowControl w:val="0"/>
              <w:spacing w:after="0" w:line="240" w:lineRule="auto"/>
              <w:ind w:right="-108"/>
              <w:jc w:val="both"/>
              <w:rPr>
                <w:rFonts w:ascii="Times New Roman" w:hAnsi="Times New Roman"/>
                <w:sz w:val="26"/>
                <w:szCs w:val="26"/>
                <w:lang w:eastAsia="ru-RU"/>
              </w:rPr>
            </w:pPr>
          </w:p>
        </w:tc>
        <w:tc>
          <w:tcPr>
            <w:tcW w:w="944" w:type="dxa"/>
            <w:gridSpan w:val="2"/>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r>
      <w:tr w:rsidR="001A12C7" w:rsidTr="00BC2B83">
        <w:trPr>
          <w:gridAfter w:val="1"/>
          <w:wAfter w:w="233" w:type="dxa"/>
        </w:trPr>
        <w:tc>
          <w:tcPr>
            <w:tcW w:w="9341" w:type="dxa"/>
          </w:tcPr>
          <w:p w:rsidR="001A12C7" w:rsidRDefault="001A12C7">
            <w:pPr>
              <w:widowControl w:val="0"/>
              <w:spacing w:after="0" w:line="240" w:lineRule="auto"/>
              <w:ind w:right="-108"/>
              <w:jc w:val="both"/>
              <w:rPr>
                <w:rFonts w:ascii="Times New Roman" w:hAnsi="Times New Roman"/>
                <w:sz w:val="26"/>
                <w:szCs w:val="26"/>
                <w:lang w:eastAsia="ru-RU"/>
              </w:rPr>
            </w:pPr>
          </w:p>
        </w:tc>
        <w:tc>
          <w:tcPr>
            <w:tcW w:w="708" w:type="dxa"/>
          </w:tcPr>
          <w:p w:rsidR="001A12C7" w:rsidRDefault="001A12C7">
            <w:pPr>
              <w:widowControl w:val="0"/>
              <w:tabs>
                <w:tab w:val="left" w:pos="176"/>
              </w:tabs>
              <w:spacing w:after="0" w:line="240" w:lineRule="auto"/>
              <w:jc w:val="right"/>
              <w:rPr>
                <w:rFonts w:ascii="Times New Roman" w:hAnsi="Times New Roman"/>
                <w:sz w:val="26"/>
                <w:szCs w:val="26"/>
                <w:lang w:eastAsia="ru-RU"/>
              </w:rPr>
            </w:pPr>
          </w:p>
        </w:tc>
        <w:tc>
          <w:tcPr>
            <w:tcW w:w="236" w:type="dxa"/>
          </w:tcPr>
          <w:p w:rsidR="001A12C7" w:rsidRDefault="001A12C7">
            <w:pPr>
              <w:widowControl w:val="0"/>
            </w:pPr>
          </w:p>
        </w:tc>
      </w:tr>
      <w:tr w:rsidR="001A12C7" w:rsidTr="00BC2B83">
        <w:trPr>
          <w:gridAfter w:val="1"/>
          <w:wAfter w:w="233" w:type="dxa"/>
        </w:trPr>
        <w:tc>
          <w:tcPr>
            <w:tcW w:w="9341" w:type="dxa"/>
          </w:tcPr>
          <w:p w:rsidR="001A12C7" w:rsidRDefault="000F72C0">
            <w:pPr>
              <w:widowControl w:val="0"/>
              <w:spacing w:after="0" w:line="240" w:lineRule="auto"/>
              <w:jc w:val="center"/>
            </w:pPr>
            <w:r>
              <w:rPr>
                <w:noProof/>
                <w:lang w:eastAsia="ru-RU"/>
              </w:rPr>
              <w:lastRenderedPageBreak/>
              <w:drawing>
                <wp:anchor distT="0" distB="0" distL="114300" distR="114300" simplePos="0" relativeHeight="12" behindDoc="0" locked="0" layoutInCell="1" allowOverlap="1" wp14:anchorId="3E4963CB" wp14:editId="20862848">
                  <wp:simplePos x="0" y="0"/>
                  <wp:positionH relativeFrom="column">
                    <wp:posOffset>-47625</wp:posOffset>
                  </wp:positionH>
                  <wp:positionV relativeFrom="paragraph">
                    <wp:posOffset>18415</wp:posOffset>
                  </wp:positionV>
                  <wp:extent cx="1196975" cy="1191895"/>
                  <wp:effectExtent l="0" t="0" r="0" b="0"/>
                  <wp:wrapSquare wrapText="bothSides"/>
                  <wp:docPr id="2"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1"/>
                          <pic:cNvPicPr>
                            <a:picLocks noChangeAspect="1" noChangeArrowheads="1"/>
                          </pic:cNvPicPr>
                        </pic:nvPicPr>
                        <pic:blipFill>
                          <a:blip r:embed="rId10"/>
                          <a:stretch>
                            <a:fillRect/>
                          </a:stretch>
                        </pic:blipFill>
                        <pic:spPr bwMode="auto">
                          <a:xfrm>
                            <a:off x="0" y="0"/>
                            <a:ext cx="1196975" cy="1191895"/>
                          </a:xfrm>
                          <a:prstGeom prst="rect">
                            <a:avLst/>
                          </a:prstGeom>
                        </pic:spPr>
                      </pic:pic>
                    </a:graphicData>
                  </a:graphic>
                </wp:anchor>
              </w:drawing>
            </w:r>
          </w:p>
          <w:p w:rsidR="001A12C7" w:rsidRDefault="001A12C7">
            <w:pPr>
              <w:widowControl w:val="0"/>
              <w:spacing w:after="0" w:line="240" w:lineRule="auto"/>
              <w:jc w:val="cente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университет»</w:t>
            </w:r>
          </w:p>
        </w:tc>
        <w:tc>
          <w:tcPr>
            <w:tcW w:w="708" w:type="dxa"/>
          </w:tcPr>
          <w:p w:rsidR="001A12C7" w:rsidRDefault="001A12C7">
            <w:pPr>
              <w:widowControl w:val="0"/>
            </w:pPr>
          </w:p>
        </w:tc>
        <w:tc>
          <w:tcPr>
            <w:tcW w:w="236" w:type="dxa"/>
          </w:tcPr>
          <w:p w:rsidR="001A12C7" w:rsidRDefault="001A12C7">
            <w:pPr>
              <w:widowControl w:val="0"/>
            </w:pPr>
          </w:p>
        </w:tc>
      </w:tr>
      <w:tr w:rsidR="001A12C7" w:rsidTr="00BC2B83">
        <w:tc>
          <w:tcPr>
            <w:tcW w:w="10282" w:type="dxa"/>
            <w:gridSpan w:val="3"/>
          </w:tcPr>
          <w:p w:rsidR="001A12C7" w:rsidRDefault="001A12C7">
            <w:pPr>
              <w:widowControl w:val="0"/>
              <w:spacing w:after="0" w:line="240" w:lineRule="auto"/>
              <w:jc w:val="both"/>
              <w:rPr>
                <w:rFonts w:ascii="Times New Roman" w:hAnsi="Times New Roman"/>
                <w:color w:val="000000"/>
                <w:sz w:val="16"/>
                <w:szCs w:val="16"/>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2296 от 29.07.2016 (срок действия: бессрочно), Свидетельство о государственной аккредитации № 3079 от 30.04.2019 (срок действия: 30.04.2025).</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 9 институтов и 3 филиала:</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Институт истории и международных отношений, Международный институт экономики, менеджмента и информационных систем (МИЭМИС), Юридический институт, Институт математики и информационных технологий, Институт цифровых технологий, электроники и физики, Институт химии и химико-фармацевтических технологий, Институт биологии и биотехнологии, Институт гуманитарных наук, Институт географии; филиалы в Рубцовске, Бийске и Белокурихе.</w:t>
            </w:r>
          </w:p>
        </w:tc>
        <w:tc>
          <w:tcPr>
            <w:tcW w:w="236" w:type="dxa"/>
          </w:tcPr>
          <w:p w:rsidR="001A12C7" w:rsidRDefault="001A12C7">
            <w:pPr>
              <w:widowControl w:val="0"/>
            </w:pPr>
          </w:p>
        </w:tc>
      </w:tr>
      <w:tr w:rsidR="001A12C7" w:rsidTr="00BC2B83">
        <w:tc>
          <w:tcPr>
            <w:tcW w:w="10282" w:type="dxa"/>
            <w:gridSpan w:val="3"/>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5 </w:t>
            </w:r>
            <w:r>
              <w:rPr>
                <w:rFonts w:ascii="Times New Roman" w:hAnsi="Times New Roman"/>
                <w:b/>
                <w:color w:val="000000"/>
                <w:sz w:val="24"/>
                <w:szCs w:val="24"/>
              </w:rPr>
              <w:t>общежитий</w:t>
            </w:r>
            <w:r>
              <w:rPr>
                <w:rFonts w:ascii="Times New Roman" w:hAnsi="Times New Roman"/>
                <w:color w:val="000000"/>
                <w:sz w:val="24"/>
                <w:szCs w:val="24"/>
              </w:rPr>
              <w:t>, предоставляются всем поступившим на 1 курс на бюджетные места, а также поступающим в период сдачи вступительных испытаний.</w:t>
            </w:r>
          </w:p>
          <w:p w:rsidR="001A12C7" w:rsidRDefault="001A12C7">
            <w:pPr>
              <w:widowControl w:val="0"/>
              <w:spacing w:after="0" w:line="240" w:lineRule="auto"/>
              <w:jc w:val="both"/>
              <w:rPr>
                <w:rFonts w:ascii="Times New Roman" w:hAnsi="Times New Roman"/>
                <w:color w:val="000000"/>
                <w:sz w:val="24"/>
                <w:szCs w:val="24"/>
              </w:rPr>
            </w:pPr>
          </w:p>
        </w:tc>
        <w:tc>
          <w:tcPr>
            <w:tcW w:w="236" w:type="dxa"/>
          </w:tcPr>
          <w:p w:rsidR="001A12C7" w:rsidRDefault="001A12C7">
            <w:pPr>
              <w:widowControl w:val="0"/>
            </w:pPr>
          </w:p>
        </w:tc>
      </w:tr>
      <w:tr w:rsidR="001A12C7" w:rsidTr="00BC2B83">
        <w:tc>
          <w:tcPr>
            <w:tcW w:w="10282" w:type="dxa"/>
            <w:gridSpan w:val="3"/>
          </w:tcPr>
          <w:p w:rsidR="001A12C7" w:rsidRPr="00C84806" w:rsidRDefault="000F72C0">
            <w:pPr>
              <w:widowControl w:val="0"/>
              <w:spacing w:after="0" w:line="240" w:lineRule="auto"/>
              <w:jc w:val="both"/>
              <w:rPr>
                <w:rFonts w:ascii="Times New Roman" w:hAnsi="Times New Roman"/>
                <w:b/>
                <w:color w:val="000000"/>
                <w:sz w:val="24"/>
                <w:szCs w:val="24"/>
              </w:rPr>
            </w:pPr>
            <w:r w:rsidRPr="00C84806">
              <w:rPr>
                <w:rFonts w:ascii="Times New Roman" w:hAnsi="Times New Roman"/>
                <w:b/>
                <w:color w:val="000000"/>
                <w:sz w:val="24"/>
                <w:szCs w:val="24"/>
              </w:rPr>
              <w:t>Учет индивидуальных достижений при поступлении:</w:t>
            </w: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при приеме на обучение по программам бакалавриата, программам специалитета Университет начисляет баллы за следующие индивидуальные достижения:</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 наличие полученных в образовательных организациях Российской Федерации до 2024 года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2) наличие полученных в образовательных организациях Российской Федерации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3) наличие полученной в образовательной организации Российской Федерации медали «За особые успехи в учении» I степени — 7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4) наличие полученной в образовательной организации Российской Федерации медали «За особые успехи в учении» II степени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5) наличие статуса победителя Открытой предметной многопрофильной олимпиады школьников АлтГУ «Покори университет»; наличие статуса победителя региональной молодежной конференции «Мой выбор – НАУКА!»; наличие статуса победителя международной детско-юношеской  премии «Экология – дело каждого»; наличие статуса победителя  Всероссийского конкурса «Большая перемена» – 5 баллов;</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6</w:t>
            </w:r>
            <w:bookmarkStart w:id="1" w:name="sub_103351"/>
            <w:r w:rsidRPr="00C84806">
              <w:rPr>
                <w:rFonts w:ascii="Times New Roman" w:hAnsi="Times New Roman"/>
                <w:color w:val="000000"/>
                <w:sz w:val="24"/>
                <w:szCs w:val="24"/>
              </w:rPr>
              <w:t xml:space="preserve">) </w:t>
            </w:r>
            <w:bookmarkStart w:id="2" w:name="sub_10338"/>
            <w:bookmarkEnd w:id="1"/>
            <w:r w:rsidRPr="00C84806">
              <w:rPr>
                <w:rFonts w:ascii="Times New Roman" w:hAnsi="Times New Roman"/>
                <w:color w:val="000000"/>
                <w:sz w:val="24"/>
                <w:szCs w:val="24"/>
              </w:rPr>
              <w:t>наличие статуса победителя или призера регионального этапа Всероссийской олимпиады школьников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7) наличие статуса победителя или призера отборочного этапа (участника заключительного этапа) олимпиад школьников, включенных в перечень, утверждаемый Министерством науки и высшего образования Российской Федерации (не используемых для получения особого права и (или) особого преимущества при поступлении)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 xml:space="preserve">8) наличие статуса призера Открытой предметной многопрофильной олимпиады школьников АлтГУ «Покори университет»; наличие статуса призера региональной молодежной конференции «Мой выбор – НАУКА!»; наличие статуса призера международной детско-юношеской  премии «Экология – дело каждого»; наличие статуса призера Всероссийского </w:t>
            </w:r>
            <w:r w:rsidRPr="00C84806">
              <w:rPr>
                <w:rFonts w:ascii="Times New Roman" w:hAnsi="Times New Roman"/>
                <w:color w:val="000000"/>
                <w:sz w:val="24"/>
                <w:szCs w:val="24"/>
              </w:rPr>
              <w:lastRenderedPageBreak/>
              <w:t>конкурса «Большая перемена»</w:t>
            </w:r>
            <w:r w:rsidR="00BC2B83" w:rsidRPr="00C84806">
              <w:rPr>
                <w:rFonts w:ascii="Times New Roman" w:hAnsi="Times New Roman"/>
                <w:color w:val="000000"/>
                <w:sz w:val="24"/>
                <w:szCs w:val="24"/>
              </w:rPr>
              <w:t xml:space="preserve"> </w:t>
            </w:r>
            <w:r w:rsidRPr="00C84806">
              <w:rPr>
                <w:rFonts w:ascii="Times New Roman" w:hAnsi="Times New Roman"/>
                <w:color w:val="000000"/>
                <w:sz w:val="24"/>
                <w:szCs w:val="24"/>
              </w:rPr>
              <w:t>–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9) наличие статуса победителя или призера мероприятий, включенных в перечень, утверждаемый Министерством просвещения Российской Федерации в соответствии с пунктом 4 Правил выявления детей и молодежи, проявивших выдающиеся способности, и сопровождения их дальнейшего развития, утвержденных постановлением Правительства Российской Федерации от 19  октября 2023 г. N 1738 на 2022-2023, 2023-2024 учебный год – 3 балла;</w:t>
            </w:r>
            <w:bookmarkEnd w:id="2"/>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10)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3 балла;</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11) прохождение военной службы по призыву – 1 балл;</w:t>
            </w:r>
          </w:p>
          <w:p w:rsidR="001A12C7" w:rsidRPr="00C84806" w:rsidRDefault="000F72C0">
            <w:pPr>
              <w:widowControl w:val="0"/>
              <w:spacing w:after="0" w:line="240" w:lineRule="auto"/>
              <w:ind w:firstLine="676"/>
              <w:jc w:val="both"/>
              <w:rPr>
                <w:rFonts w:ascii="Times New Roman" w:hAnsi="Times New Roman"/>
                <w:color w:val="000000"/>
                <w:sz w:val="24"/>
                <w:szCs w:val="24"/>
              </w:rPr>
            </w:pPr>
            <w:r w:rsidRPr="00C84806">
              <w:rPr>
                <w:rFonts w:ascii="Times New Roman" w:hAnsi="Times New Roman"/>
                <w:color w:val="000000"/>
                <w:sz w:val="24"/>
                <w:szCs w:val="24"/>
              </w:rPr>
              <w:t>12) 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3 балла.</w:t>
            </w:r>
          </w:p>
          <w:p w:rsidR="001A12C7" w:rsidRPr="00C84806" w:rsidRDefault="001A12C7">
            <w:pPr>
              <w:widowControl w:val="0"/>
              <w:spacing w:after="0" w:line="240" w:lineRule="auto"/>
              <w:jc w:val="both"/>
              <w:rPr>
                <w:rFonts w:ascii="Times New Roman" w:hAnsi="Times New Roman"/>
                <w:color w:val="000000"/>
                <w:sz w:val="24"/>
                <w:szCs w:val="24"/>
              </w:rPr>
            </w:pPr>
          </w:p>
          <w:p w:rsidR="001A12C7" w:rsidRPr="00C84806" w:rsidRDefault="000F72C0">
            <w:pPr>
              <w:widowControl w:val="0"/>
              <w:spacing w:after="0" w:line="240" w:lineRule="auto"/>
              <w:jc w:val="both"/>
              <w:rPr>
                <w:rFonts w:ascii="Times New Roman" w:hAnsi="Times New Roman"/>
                <w:color w:val="000000"/>
                <w:sz w:val="24"/>
                <w:szCs w:val="24"/>
              </w:rPr>
            </w:pPr>
            <w:r w:rsidRPr="00C84806">
              <w:rPr>
                <w:rFonts w:ascii="Times New Roman" w:hAnsi="Times New Roman"/>
                <w:color w:val="000000"/>
                <w:sz w:val="24"/>
                <w:szCs w:val="24"/>
              </w:rPr>
              <w:t>Указанные в подпунктах 5-9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1A12C7" w:rsidRPr="00C84806" w:rsidRDefault="001A12C7">
            <w:pPr>
              <w:widowControl w:val="0"/>
              <w:spacing w:after="0" w:line="240" w:lineRule="auto"/>
              <w:jc w:val="both"/>
              <w:rPr>
                <w:rFonts w:ascii="Times New Roman" w:hAnsi="Times New Roman"/>
                <w:sz w:val="24"/>
                <w:szCs w:val="24"/>
                <w:shd w:val="clear" w:color="auto" w:fill="FFFF00"/>
              </w:rPr>
            </w:pPr>
          </w:p>
        </w:tc>
        <w:tc>
          <w:tcPr>
            <w:tcW w:w="236" w:type="dxa"/>
          </w:tcPr>
          <w:p w:rsidR="001A12C7" w:rsidRDefault="001A12C7">
            <w:pPr>
              <w:widowControl w:val="0"/>
            </w:pPr>
          </w:p>
        </w:tc>
      </w:tr>
      <w:tr w:rsidR="001A12C7" w:rsidTr="00BC2B83">
        <w:tc>
          <w:tcPr>
            <w:tcW w:w="10282" w:type="dxa"/>
            <w:gridSpan w:val="3"/>
          </w:tcPr>
          <w:p w:rsidR="001A12C7" w:rsidRPr="005A4712"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b/>
                <w:color w:val="000000"/>
                <w:sz w:val="24"/>
                <w:szCs w:val="24"/>
              </w:rPr>
              <w:lastRenderedPageBreak/>
              <w:t>Поступление на базе СПО</w:t>
            </w:r>
            <w:r w:rsidRPr="005A4712">
              <w:rPr>
                <w:rFonts w:ascii="Times New Roman" w:hAnsi="Times New Roman"/>
                <w:color w:val="000000"/>
                <w:sz w:val="24"/>
                <w:szCs w:val="24"/>
              </w:rPr>
              <w:t xml:space="preserve">: В соответствии с пунктом 16 Порядка приема на обучение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21.08.2020 N 1076 (ред. от 16.11.2023) Университет устанавливает иные вступительные испытания на базе профессионального образования </w:t>
            </w:r>
            <w:r w:rsidRPr="005A4712">
              <w:rPr>
                <w:rFonts w:ascii="Times New Roman" w:hAnsi="Times New Roman"/>
                <w:b/>
                <w:color w:val="000000"/>
                <w:sz w:val="24"/>
                <w:szCs w:val="24"/>
              </w:rPr>
              <w:t>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w:t>
            </w:r>
            <w:r w:rsidRPr="005A4712">
              <w:rPr>
                <w:rFonts w:ascii="Times New Roman" w:hAnsi="Times New Roman"/>
                <w:color w:val="000000"/>
                <w:sz w:val="24"/>
                <w:szCs w:val="24"/>
              </w:rPr>
              <w:t>, в которую входит направление подготовки бакалавриата или специальность специалитета в связи с этим обновлен перечень  вступительных испытаний для поступающих на базе среднего профессионального образования.</w:t>
            </w:r>
          </w:p>
        </w:tc>
        <w:tc>
          <w:tcPr>
            <w:tcW w:w="236" w:type="dxa"/>
          </w:tcPr>
          <w:p w:rsidR="001A12C7" w:rsidRDefault="001A12C7">
            <w:pPr>
              <w:widowControl w:val="0"/>
            </w:pPr>
          </w:p>
        </w:tc>
      </w:tr>
      <w:tr w:rsidR="001A12C7" w:rsidRPr="005A4712" w:rsidTr="00BC2B83">
        <w:tc>
          <w:tcPr>
            <w:tcW w:w="10282" w:type="dxa"/>
            <w:gridSpan w:val="3"/>
          </w:tcPr>
          <w:p w:rsidR="001A12C7" w:rsidRPr="005A4712" w:rsidRDefault="001A12C7">
            <w:pPr>
              <w:widowControl w:val="0"/>
              <w:spacing w:after="0" w:line="240" w:lineRule="auto"/>
              <w:jc w:val="both"/>
              <w:rPr>
                <w:rFonts w:ascii="Times New Roman" w:hAnsi="Times New Roman"/>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Контактные данные приемной комиссии</w:t>
            </w:r>
            <w:r>
              <w:rPr>
                <w:rFonts w:ascii="Times New Roman" w:hAnsi="Times New Roman"/>
                <w:color w:val="000000"/>
                <w:sz w:val="24"/>
                <w:szCs w:val="24"/>
              </w:rPr>
              <w:t>:</w:t>
            </w:r>
          </w:p>
          <w:p w:rsidR="001A12C7" w:rsidRPr="005A4712" w:rsidRDefault="000F72C0">
            <w:pPr>
              <w:widowControl w:val="0"/>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rPr>
              <w:t xml:space="preserve">г. Барнаул, пр. Ленина, 61, ауд. 104, тел. </w:t>
            </w:r>
            <w:r w:rsidRPr="005A4712">
              <w:rPr>
                <w:rFonts w:ascii="Times New Roman" w:hAnsi="Times New Roman"/>
                <w:color w:val="000000"/>
                <w:sz w:val="24"/>
                <w:szCs w:val="24"/>
                <w:lang w:val="en-US"/>
              </w:rPr>
              <w:t xml:space="preserve">(3852) 29-12-22, e-mail: </w:t>
            </w:r>
            <w:hyperlink r:id="rId11" w:tgtFrame="mailto:prcom@asu.ru">
              <w:r w:rsidRPr="005A4712">
                <w:rPr>
                  <w:rFonts w:ascii="Times New Roman" w:hAnsi="Times New Roman"/>
                  <w:color w:val="000000"/>
                  <w:sz w:val="24"/>
                  <w:szCs w:val="24"/>
                  <w:lang w:val="en-US"/>
                </w:rPr>
                <w:t>prcom@asu.ru</w:t>
              </w:r>
            </w:hyperlink>
            <w:r w:rsidRPr="005A4712">
              <w:rPr>
                <w:rFonts w:ascii="Times New Roman" w:hAnsi="Times New Roman"/>
                <w:color w:val="000000"/>
                <w:sz w:val="24"/>
                <w:szCs w:val="24"/>
                <w:lang w:val="en-US"/>
              </w:rPr>
              <w:t>, www.abiturient.asu.ru.</w:t>
            </w:r>
          </w:p>
          <w:p w:rsidR="001A12C7" w:rsidRPr="005A4712" w:rsidRDefault="001A12C7">
            <w:pPr>
              <w:widowControl w:val="0"/>
              <w:spacing w:after="0" w:line="240" w:lineRule="auto"/>
              <w:jc w:val="both"/>
              <w:rPr>
                <w:rFonts w:ascii="Times New Roman" w:hAnsi="Times New Roman"/>
                <w:color w:val="000000"/>
                <w:sz w:val="24"/>
                <w:szCs w:val="24"/>
                <w:lang w:val="en-US"/>
              </w:rPr>
            </w:pPr>
          </w:p>
        </w:tc>
        <w:tc>
          <w:tcPr>
            <w:tcW w:w="236" w:type="dxa"/>
          </w:tcPr>
          <w:p w:rsidR="001A12C7" w:rsidRPr="005A4712" w:rsidRDefault="001A12C7">
            <w:pPr>
              <w:widowControl w:val="0"/>
              <w:rPr>
                <w:lang w:val="en-US"/>
              </w:rPr>
            </w:pPr>
          </w:p>
        </w:tc>
      </w:tr>
    </w:tbl>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w:t>
      </w:r>
    </w:p>
    <w:p w:rsidR="001A12C7" w:rsidRDefault="001A12C7">
      <w:pPr>
        <w:spacing w:after="0" w:line="240" w:lineRule="auto"/>
        <w:jc w:val="center"/>
        <w:rPr>
          <w:rFonts w:ascii="Times New Roman" w:hAnsi="Times New Roman"/>
          <w:b/>
          <w:color w:val="000000"/>
          <w:sz w:val="12"/>
          <w:szCs w:val="12"/>
        </w:rPr>
      </w:pPr>
    </w:p>
    <w:tbl>
      <w:tblPr>
        <w:tblW w:w="9615" w:type="dxa"/>
        <w:jc w:val="center"/>
        <w:tblLayout w:type="fixed"/>
        <w:tblLook w:val="04A0" w:firstRow="1" w:lastRow="0" w:firstColumn="1" w:lastColumn="0" w:noHBand="0" w:noVBand="1"/>
      </w:tblPr>
      <w:tblGrid>
        <w:gridCol w:w="1902"/>
        <w:gridCol w:w="1276"/>
        <w:gridCol w:w="1134"/>
        <w:gridCol w:w="2409"/>
        <w:gridCol w:w="2894"/>
      </w:tblGrid>
      <w:tr w:rsidR="001A12C7" w:rsidTr="00BC2B83">
        <w:trPr>
          <w:jc w:val="center"/>
        </w:trPr>
        <w:tc>
          <w:tcPr>
            <w:tcW w:w="190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Специальность</w:t>
            </w:r>
          </w:p>
        </w:tc>
        <w:tc>
          <w:tcPr>
            <w:tcW w:w="1276"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Квалифи</w:t>
            </w:r>
            <w:r w:rsidR="00BC2B83">
              <w:rPr>
                <w:rFonts w:ascii="Times New Roman" w:hAnsi="Times New Roman"/>
                <w:color w:val="000000"/>
                <w:sz w:val="24"/>
                <w:szCs w:val="24"/>
              </w:rPr>
              <w:t>-</w:t>
            </w:r>
            <w:r>
              <w:rPr>
                <w:rFonts w:ascii="Times New Roman" w:hAnsi="Times New Roman"/>
                <w:color w:val="000000"/>
                <w:sz w:val="24"/>
                <w:szCs w:val="24"/>
              </w:rPr>
              <w:t>кация</w:t>
            </w:r>
          </w:p>
        </w:tc>
        <w:tc>
          <w:tcPr>
            <w:tcW w:w="1134" w:type="dxa"/>
            <w:vMerge w:val="restart"/>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Коли</w:t>
            </w:r>
            <w:r w:rsidR="00BC2B83">
              <w:rPr>
                <w:rFonts w:ascii="Times New Roman" w:hAnsi="Times New Roman"/>
                <w:color w:val="000000"/>
                <w:sz w:val="24"/>
                <w:szCs w:val="24"/>
              </w:rPr>
              <w:t>-</w:t>
            </w:r>
            <w:r>
              <w:rPr>
                <w:rFonts w:ascii="Times New Roman" w:hAnsi="Times New Roman"/>
                <w:color w:val="000000"/>
                <w:sz w:val="24"/>
                <w:szCs w:val="24"/>
              </w:rPr>
              <w:t>чество бюджет</w:t>
            </w:r>
            <w:r w:rsidR="00BC2B83">
              <w:rPr>
                <w:rFonts w:ascii="Times New Roman" w:hAnsi="Times New Roman"/>
                <w:color w:val="000000"/>
                <w:sz w:val="24"/>
                <w:szCs w:val="24"/>
              </w:rPr>
              <w:t>-</w:t>
            </w:r>
            <w:r>
              <w:rPr>
                <w:rFonts w:ascii="Times New Roman" w:hAnsi="Times New Roman"/>
                <w:color w:val="000000"/>
                <w:sz w:val="24"/>
                <w:szCs w:val="24"/>
              </w:rPr>
              <w:t>ных мест</w:t>
            </w:r>
          </w:p>
        </w:tc>
        <w:tc>
          <w:tcPr>
            <w:tcW w:w="5303"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Вступительные испытания</w:t>
            </w:r>
          </w:p>
        </w:tc>
      </w:tr>
      <w:tr w:rsidR="001A12C7" w:rsidTr="00BC2B83">
        <w:trPr>
          <w:jc w:val="center"/>
        </w:trPr>
        <w:tc>
          <w:tcPr>
            <w:tcW w:w="190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 w:val="24"/>
                <w:szCs w:val="24"/>
              </w:rPr>
            </w:pPr>
          </w:p>
        </w:tc>
        <w:tc>
          <w:tcPr>
            <w:tcW w:w="127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both"/>
              <w:rPr>
                <w:rFonts w:ascii="Times New Roman" w:hAnsi="Times New Roman"/>
                <w:color w:val="000000"/>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rsidP="005A4712">
            <w:pPr>
              <w:widowControl w:val="0"/>
              <w:spacing w:after="0" w:line="240" w:lineRule="auto"/>
              <w:jc w:val="center"/>
              <w:rPr>
                <w:rFonts w:ascii="Times New Roman" w:hAnsi="Times New Roman"/>
                <w:color w:val="000000"/>
                <w:sz w:val="24"/>
                <w:szCs w:val="24"/>
              </w:rPr>
            </w:pPr>
          </w:p>
        </w:tc>
        <w:tc>
          <w:tcPr>
            <w:tcW w:w="2409" w:type="dxa"/>
            <w:tcBorders>
              <w:top w:val="single" w:sz="4" w:space="0" w:color="000000"/>
              <w:left w:val="single" w:sz="4" w:space="0" w:color="000000"/>
              <w:bottom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среднего общего образования (ЕГЭ/тест)</w:t>
            </w:r>
          </w:p>
        </w:tc>
        <w:tc>
          <w:tcPr>
            <w:tcW w:w="2894" w:type="dxa"/>
            <w:tcBorders>
              <w:top w:val="single" w:sz="4" w:space="0" w:color="000000"/>
              <w:left w:val="single" w:sz="4" w:space="0" w:color="000000"/>
              <w:bottom w:val="single" w:sz="4" w:space="0" w:color="000000"/>
              <w:right w:val="single" w:sz="4" w:space="0" w:color="000000"/>
            </w:tcBorders>
            <w:vAlign w:val="center"/>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Для поступающих на базе СПО (тест)</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Экономическая безопасность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9</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Судебная и прокурорская деятельность</w:t>
            </w:r>
          </w:p>
        </w:tc>
        <w:tc>
          <w:tcPr>
            <w:tcW w:w="1276"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Правовое обеспечение национальной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Фундаменталь</w:t>
            </w:r>
            <w:r w:rsidR="00BC2B83">
              <w:rPr>
                <w:rFonts w:ascii="Times New Roman" w:hAnsi="Times New Roman"/>
                <w:color w:val="000000"/>
                <w:sz w:val="24"/>
                <w:szCs w:val="24"/>
              </w:rPr>
              <w:t>-</w:t>
            </w:r>
            <w:r>
              <w:rPr>
                <w:rFonts w:ascii="Times New Roman" w:hAnsi="Times New Roman"/>
                <w:color w:val="000000"/>
                <w:sz w:val="24"/>
                <w:szCs w:val="24"/>
              </w:rPr>
              <w:t>ная и прикладная химия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35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 информатика и ИКТ</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Фармация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25</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общей и прикладной химии;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 и основы анатомии;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вычислений;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физики;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Психология служебной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12</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Клиническая психология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center"/>
              <w:rPr>
                <w:rFonts w:ascii="Times New Roman" w:hAnsi="Times New Roman"/>
                <w:color w:val="000000"/>
                <w:sz w:val="24"/>
                <w:szCs w:val="24"/>
              </w:rPr>
            </w:pPr>
            <w:r w:rsidRPr="005A4712">
              <w:rPr>
                <w:rFonts w:ascii="Times New Roman" w:hAnsi="Times New Roman"/>
                <w:color w:val="000000"/>
                <w:sz w:val="24"/>
                <w:szCs w:val="24"/>
              </w:rPr>
              <w:t>13</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математика; </w:t>
            </w:r>
            <w:r w:rsidRPr="005A4712">
              <w:rPr>
                <w:rFonts w:ascii="Times New Roman" w:hAnsi="Times New Roman"/>
                <w:color w:val="000000"/>
                <w:sz w:val="24"/>
                <w:szCs w:val="24"/>
              </w:rPr>
              <w:lastRenderedPageBreak/>
              <w:t>обществознание</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основы математических </w:t>
            </w:r>
            <w:r w:rsidRPr="005A4712">
              <w:rPr>
                <w:rFonts w:ascii="Times New Roman" w:hAnsi="Times New Roman"/>
                <w:color w:val="000000"/>
                <w:sz w:val="24"/>
                <w:szCs w:val="24"/>
              </w:rPr>
              <w:lastRenderedPageBreak/>
              <w:t>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rsidRPr="005A4712" w:rsidTr="00BC2B83">
        <w:trPr>
          <w:jc w:val="center"/>
        </w:trPr>
        <w:tc>
          <w:tcPr>
            <w:tcW w:w="190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Педагогика и психология девиантного поведения</w:t>
            </w:r>
          </w:p>
        </w:tc>
        <w:tc>
          <w:tcPr>
            <w:tcW w:w="1276"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Специа</w:t>
            </w:r>
            <w:r w:rsidR="00BC2B83">
              <w:rPr>
                <w:rFonts w:ascii="Times New Roman" w:hAnsi="Times New Roman"/>
                <w:color w:val="000000"/>
                <w:sz w:val="24"/>
                <w:szCs w:val="24"/>
              </w:rPr>
              <w:t>-</w:t>
            </w:r>
            <w:r>
              <w:rPr>
                <w:rFonts w:ascii="Times New Roman" w:hAnsi="Times New Roman"/>
                <w:color w:val="000000"/>
                <w:sz w:val="24"/>
                <w:szCs w:val="24"/>
              </w:rPr>
              <w:t>лист</w:t>
            </w:r>
          </w:p>
        </w:tc>
        <w:tc>
          <w:tcPr>
            <w:tcW w:w="1134" w:type="dxa"/>
            <w:tcBorders>
              <w:top w:val="single" w:sz="4" w:space="0" w:color="000000"/>
              <w:left w:val="single" w:sz="4" w:space="0" w:color="000000"/>
              <w:bottom w:val="single" w:sz="4" w:space="0" w:color="000000"/>
              <w:right w:val="single" w:sz="4" w:space="0" w:color="000000"/>
            </w:tcBorders>
          </w:tcPr>
          <w:p w:rsidR="001A12C7" w:rsidRDefault="000F72C0" w:rsidP="005A4712">
            <w:pPr>
              <w:widowControl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98</w:t>
            </w:r>
          </w:p>
        </w:tc>
        <w:tc>
          <w:tcPr>
            <w:tcW w:w="2409"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tc>
        <w:tc>
          <w:tcPr>
            <w:tcW w:w="2894"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общей биологии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772"/>
        <w:gridCol w:w="1135"/>
        <w:gridCol w:w="1133"/>
        <w:gridCol w:w="2411"/>
        <w:gridCol w:w="3188"/>
      </w:tblGrid>
      <w:tr w:rsidR="001A12C7">
        <w:trPr>
          <w:trHeight w:val="144"/>
          <w:jc w:val="center"/>
        </w:trPr>
        <w:tc>
          <w:tcPr>
            <w:tcW w:w="1772"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135"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BC2B83">
              <w:rPr>
                <w:rFonts w:ascii="Times New Roman" w:hAnsi="Times New Roman"/>
                <w:color w:val="000000"/>
              </w:rPr>
              <w:t>-</w:t>
            </w:r>
            <w:r>
              <w:rPr>
                <w:rFonts w:ascii="Times New Roman" w:hAnsi="Times New Roman"/>
                <w:color w:val="000000"/>
              </w:rPr>
              <w:t>кация</w:t>
            </w:r>
          </w:p>
        </w:tc>
        <w:tc>
          <w:tcPr>
            <w:tcW w:w="1133"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BC2B83">
              <w:rPr>
                <w:rFonts w:ascii="Times New Roman" w:hAnsi="Times New Roman"/>
                <w:color w:val="000000"/>
              </w:rPr>
              <w:t>-</w:t>
            </w:r>
            <w:r>
              <w:rPr>
                <w:rFonts w:ascii="Times New Roman" w:hAnsi="Times New Roman"/>
                <w:color w:val="000000"/>
              </w:rPr>
              <w:t>чество бюджет</w:t>
            </w:r>
            <w:r w:rsidR="00BC2B83">
              <w:rPr>
                <w:rFonts w:ascii="Times New Roman" w:hAnsi="Times New Roman"/>
                <w:color w:val="000000"/>
              </w:rPr>
              <w:t>-</w:t>
            </w:r>
            <w:r>
              <w:rPr>
                <w:rFonts w:ascii="Times New Roman" w:hAnsi="Times New Roman"/>
                <w:color w:val="000000"/>
              </w:rPr>
              <w:t>ных мест</w:t>
            </w:r>
          </w:p>
        </w:tc>
        <w:tc>
          <w:tcPr>
            <w:tcW w:w="5599"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trPr>
          <w:trHeight w:val="144"/>
          <w:jc w:val="center"/>
        </w:trPr>
        <w:tc>
          <w:tcPr>
            <w:tcW w:w="1772"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5"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11" w:type="dxa"/>
            <w:tcBorders>
              <w:top w:val="single" w:sz="4" w:space="0" w:color="000000"/>
              <w:left w:val="single" w:sz="4" w:space="0" w:color="000000"/>
              <w:bottom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Зарубежное регионоведение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Международ</w:t>
            </w:r>
            <w:r w:rsidR="00992FF0">
              <w:rPr>
                <w:rFonts w:ascii="Times New Roman" w:hAnsi="Times New Roman"/>
                <w:color w:val="000000"/>
              </w:rPr>
              <w:t>-</w:t>
            </w:r>
            <w:r>
              <w:rPr>
                <w:rFonts w:ascii="Times New Roman" w:hAnsi="Times New Roman"/>
                <w:color w:val="000000"/>
              </w:rPr>
              <w:t>ные отношения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Документове</w:t>
            </w:r>
            <w:r w:rsidR="00992FF0">
              <w:rPr>
                <w:rFonts w:ascii="Times New Roman" w:hAnsi="Times New Roman"/>
                <w:color w:val="000000"/>
              </w:rPr>
              <w:t>-</w:t>
            </w:r>
            <w:r>
              <w:rPr>
                <w:rFonts w:ascii="Times New Roman" w:hAnsi="Times New Roman"/>
                <w:color w:val="000000"/>
              </w:rPr>
              <w:t>дение и архивоведение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Антропология</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2) предмет по выбору: </w:t>
            </w:r>
            <w:r w:rsidRPr="005A4712">
              <w:rPr>
                <w:rFonts w:ascii="Times New Roman" w:hAnsi="Times New Roman"/>
                <w:color w:val="000000"/>
                <w:sz w:val="24"/>
                <w:szCs w:val="24"/>
              </w:rPr>
              <w:lastRenderedPageBreak/>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Музеология и охрана объектов культурного и природного наследия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Востоковедение и африканистика</w:t>
            </w:r>
          </w:p>
        </w:tc>
        <w:tc>
          <w:tcPr>
            <w:tcW w:w="1135" w:type="dxa"/>
            <w:tcBorders>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14</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 xml:space="preserve">Прикладная информатика (управление </w:t>
            </w:r>
            <w:r w:rsidRPr="005A4712">
              <w:rPr>
                <w:rFonts w:ascii="Times New Roman" w:hAnsi="Times New Roman"/>
                <w:color w:val="000000"/>
              </w:rPr>
              <w:t>IT</w:t>
            </w:r>
            <w:r>
              <w:rPr>
                <w:rFonts w:ascii="Times New Roman" w:hAnsi="Times New Roman"/>
                <w:color w:val="000000"/>
              </w:rPr>
              <w:t xml:space="preserve">-проектами, </w:t>
            </w:r>
            <w:r w:rsidRPr="005A4712">
              <w:rPr>
                <w:rFonts w:ascii="Times New Roman" w:hAnsi="Times New Roman"/>
                <w:color w:val="000000"/>
              </w:rPr>
              <w:t>ERP</w:t>
            </w:r>
            <w:r>
              <w:rPr>
                <w:rFonts w:ascii="Times New Roman" w:hAnsi="Times New Roman"/>
                <w:color w:val="000000"/>
              </w:rPr>
              <w:t>-системы и прикладное программиро</w:t>
            </w:r>
            <w:r w:rsidR="00992FF0">
              <w:rPr>
                <w:rFonts w:ascii="Times New Roman" w:hAnsi="Times New Roman"/>
                <w:color w:val="000000"/>
              </w:rPr>
              <w:t>-</w:t>
            </w:r>
            <w:r>
              <w:rPr>
                <w:rFonts w:ascii="Times New Roman" w:hAnsi="Times New Roman"/>
                <w:color w:val="000000"/>
              </w:rPr>
              <w:t>вание; интеллектуаль</w:t>
            </w:r>
            <w:r w:rsidR="00992FF0">
              <w:rPr>
                <w:rFonts w:ascii="Times New Roman" w:hAnsi="Times New Roman"/>
                <w:color w:val="000000"/>
              </w:rPr>
              <w:t>-</w:t>
            </w:r>
            <w:r>
              <w:rPr>
                <w:rFonts w:ascii="Times New Roman" w:hAnsi="Times New Roman"/>
                <w:color w:val="000000"/>
              </w:rPr>
              <w:t>ный анализ данных; прикладная информатика в дизайне)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166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Системный анализ и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Менеджмент</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Государствен</w:t>
            </w:r>
            <w:r w:rsidR="00992FF0">
              <w:rPr>
                <w:rFonts w:ascii="Times New Roman" w:hAnsi="Times New Roman"/>
                <w:color w:val="000000"/>
              </w:rPr>
              <w:t>-</w:t>
            </w:r>
            <w:r>
              <w:rPr>
                <w:rFonts w:ascii="Times New Roman" w:hAnsi="Times New Roman"/>
                <w:color w:val="000000"/>
              </w:rPr>
              <w:t>ное и муниципальное управление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Юриспруденция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Прикладная математика и информатика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Математика и компьютерные науки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Фундаменталь</w:t>
            </w:r>
            <w:r w:rsidR="00992FF0">
              <w:rPr>
                <w:rFonts w:ascii="Times New Roman" w:hAnsi="Times New Roman"/>
                <w:color w:val="000000"/>
              </w:rPr>
              <w:t>-</w:t>
            </w:r>
            <w:r>
              <w:rPr>
                <w:rFonts w:ascii="Times New Roman" w:hAnsi="Times New Roman"/>
                <w:color w:val="000000"/>
              </w:rPr>
              <w:t>ная информатика и информацион</w:t>
            </w:r>
            <w:r w:rsidR="00992FF0">
              <w:rPr>
                <w:rFonts w:ascii="Times New Roman" w:hAnsi="Times New Roman"/>
                <w:color w:val="000000"/>
              </w:rPr>
              <w:t>-</w:t>
            </w:r>
            <w:r>
              <w:rPr>
                <w:rFonts w:ascii="Times New Roman" w:hAnsi="Times New Roman"/>
                <w:color w:val="000000"/>
              </w:rPr>
              <w:t>ные технологии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Программная инженерия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3) русский язык</w:t>
            </w:r>
          </w:p>
          <w:p w:rsidR="001A12C7" w:rsidRPr="005A4712" w:rsidRDefault="001A12C7" w:rsidP="005A4712">
            <w:pPr>
              <w:widowControl w:val="0"/>
              <w:spacing w:after="0" w:line="240" w:lineRule="auto"/>
              <w:jc w:val="both"/>
              <w:rPr>
                <w:rFonts w:ascii="Times New Roman" w:hAnsi="Times New Roman"/>
                <w:color w:val="000000"/>
                <w:sz w:val="24"/>
                <w:szCs w:val="24"/>
              </w:rPr>
            </w:pP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Радиофизика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Информатика и вычислительная техника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Информацион</w:t>
            </w:r>
            <w:r w:rsidR="00992FF0">
              <w:rPr>
                <w:rFonts w:ascii="Times New Roman" w:hAnsi="Times New Roman"/>
                <w:color w:val="000000"/>
              </w:rPr>
              <w:t>-</w:t>
            </w:r>
            <w:r>
              <w:rPr>
                <w:rFonts w:ascii="Times New Roman" w:hAnsi="Times New Roman"/>
                <w:color w:val="000000"/>
              </w:rPr>
              <w:t>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русский язык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37</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Химическая 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Техносферная безопасность</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61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Биотехнология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современной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Биология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фундаментальная и прикладная химия;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География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rsidP="00992FF0">
            <w:pPr>
              <w:widowControl w:val="0"/>
              <w:spacing w:after="0" w:line="240" w:lineRule="auto"/>
              <w:jc w:val="both"/>
              <w:rPr>
                <w:rFonts w:ascii="Times New Roman" w:hAnsi="Times New Roman"/>
                <w:color w:val="000000"/>
              </w:rPr>
            </w:pPr>
            <w:r>
              <w:rPr>
                <w:rFonts w:ascii="Times New Roman" w:hAnsi="Times New Roman"/>
              </w:rPr>
              <w:t>Экология и природопол</w:t>
            </w:r>
            <w:r w:rsidR="00992FF0">
              <w:rPr>
                <w:rFonts w:ascii="Times New Roman" w:hAnsi="Times New Roman"/>
              </w:rPr>
              <w:t>ь-</w:t>
            </w:r>
            <w:r>
              <w:rPr>
                <w:rFonts w:ascii="Times New Roman" w:hAnsi="Times New Roman"/>
              </w:rPr>
              <w:t>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физическая и социально-экономическая 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 и начала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биологии и экологии;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основы информатики и программирования</w:t>
            </w:r>
          </w:p>
        </w:tc>
      </w:tr>
      <w:tr w:rsidR="001A12C7">
        <w:trPr>
          <w:trHeight w:val="8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Землеустройст</w:t>
            </w:r>
            <w:r w:rsidR="00992FF0">
              <w:rPr>
                <w:rFonts w:ascii="Times New Roman" w:hAnsi="Times New Roman"/>
                <w:color w:val="000000"/>
              </w:rPr>
              <w:t>-</w:t>
            </w:r>
            <w:r>
              <w:rPr>
                <w:rFonts w:ascii="Times New Roman" w:hAnsi="Times New Roman"/>
                <w:color w:val="000000"/>
              </w:rPr>
              <w:t>во и кадастры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физика;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 и основы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землеведения и общественной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физических процессов;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информационно-компьютерные технологии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Ландшафтная архитектура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элементарная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общая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информационных систем</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Сервис</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34</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79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Туризм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география;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или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географических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Гостиничное дело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both"/>
              <w:rPr>
                <w:rFonts w:ascii="Times New Roman" w:hAnsi="Times New Roman"/>
                <w:color w:val="000000"/>
              </w:rPr>
            </w:pPr>
            <w:r w:rsidRPr="005A4712">
              <w:rPr>
                <w:rFonts w:ascii="Times New Roman" w:hAnsi="Times New Roman"/>
                <w:color w:val="000000"/>
              </w:rPr>
              <w:t>Конфликтоло</w:t>
            </w:r>
            <w:r w:rsidR="00992FF0" w:rsidRPr="005A4712">
              <w:rPr>
                <w:rFonts w:ascii="Times New Roman" w:hAnsi="Times New Roman"/>
                <w:color w:val="000000"/>
              </w:rPr>
              <w:t>-</w:t>
            </w:r>
            <w:r w:rsidRPr="005A4712">
              <w:rPr>
                <w:rFonts w:ascii="Times New Roman" w:hAnsi="Times New Roman"/>
                <w:color w:val="000000"/>
              </w:rPr>
              <w:t>гия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информатика и ИКТ</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pStyle w:val="af7"/>
              <w:widowControl w:val="0"/>
              <w:spacing w:after="0" w:line="240" w:lineRule="auto"/>
              <w:ind w:left="0"/>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компьютерной грамотности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общественных наук</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Регионоведение России</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11</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Политология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Реклама и связи с обществен</w:t>
            </w:r>
            <w:r w:rsidR="00992FF0">
              <w:rPr>
                <w:rFonts w:ascii="Times New Roman" w:hAnsi="Times New Roman"/>
                <w:color w:val="000000"/>
              </w:rPr>
              <w:t>-</w:t>
            </w:r>
            <w:r>
              <w:rPr>
                <w:rFonts w:ascii="Times New Roman" w:hAnsi="Times New Roman"/>
                <w:color w:val="000000"/>
              </w:rPr>
              <w:t>ностью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Журналистика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журналистика</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Медиакомму</w:t>
            </w:r>
            <w:r w:rsidR="00992FF0">
              <w:rPr>
                <w:rFonts w:ascii="Times New Roman" w:hAnsi="Times New Roman"/>
                <w:color w:val="000000"/>
              </w:rPr>
              <w:t>-</w:t>
            </w:r>
            <w:r>
              <w:rPr>
                <w:rFonts w:ascii="Times New Roman" w:hAnsi="Times New Roman"/>
                <w:color w:val="000000"/>
              </w:rPr>
              <w:t>никации</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26</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литературных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Филология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 русской литературы</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Лингвистика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 xml:space="preserve">3) предмет по </w:t>
            </w:r>
            <w:r w:rsidRPr="005A4712">
              <w:rPr>
                <w:rFonts w:ascii="Times New Roman" w:hAnsi="Times New Roman"/>
                <w:color w:val="000000"/>
                <w:sz w:val="24"/>
                <w:szCs w:val="24"/>
              </w:rPr>
              <w:lastRenderedPageBreak/>
              <w:t>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tc>
      </w:tr>
      <w:tr w:rsidR="001A12C7">
        <w:trPr>
          <w:trHeight w:val="144"/>
          <w:jc w:val="center"/>
        </w:trPr>
        <w:tc>
          <w:tcPr>
            <w:tcW w:w="1772"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lastRenderedPageBreak/>
              <w:t>Философия</w:t>
            </w:r>
          </w:p>
        </w:tc>
        <w:tc>
          <w:tcPr>
            <w:tcW w:w="1135"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rPr>
                <w:rFonts w:ascii="Times New Roman" w:hAnsi="Times New Roman"/>
                <w:color w:val="000000"/>
              </w:rPr>
            </w:pPr>
            <w:r w:rsidRPr="005A4712">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44"/>
          <w:jc w:val="center"/>
        </w:trPr>
        <w:tc>
          <w:tcPr>
            <w:tcW w:w="1772"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Религиоведение</w:t>
            </w:r>
          </w:p>
        </w:tc>
        <w:tc>
          <w:tcPr>
            <w:tcW w:w="1135" w:type="dxa"/>
            <w:tcBorders>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2411" w:type="dxa"/>
            <w:tcBorders>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отечественная история IX-XXI веков</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основные этапы истории</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Социальная работа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82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Организация работы с молодежью</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38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основные этапы истории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литературных знаний</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биологических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общественных наук</w:t>
            </w:r>
          </w:p>
        </w:tc>
      </w:tr>
      <w:tr w:rsidR="001A12C7">
        <w:trPr>
          <w:trHeight w:val="77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Психолого-педагогическое образование</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биология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основы общей биологии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lastRenderedPageBreak/>
              <w:t>Профессиональ</w:t>
            </w:r>
            <w:r w:rsidR="00992FF0">
              <w:rPr>
                <w:rFonts w:ascii="Times New Roman" w:hAnsi="Times New Roman"/>
                <w:color w:val="000000"/>
              </w:rPr>
              <w:t>-</w:t>
            </w:r>
            <w:r>
              <w:rPr>
                <w:rFonts w:ascii="Times New Roman" w:hAnsi="Times New Roman"/>
                <w:color w:val="000000"/>
              </w:rPr>
              <w:t>ное обучение (по отраслям)</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50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История искусств</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40</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tc>
      </w:tr>
      <w:tr w:rsidR="001A12C7">
        <w:trPr>
          <w:trHeight w:val="101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Культурология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12</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 и культура российской цивилизации;</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Музыкально-инструменталь</w:t>
            </w:r>
            <w:r w:rsidR="00992FF0">
              <w:rPr>
                <w:rFonts w:ascii="Times New Roman" w:hAnsi="Times New Roman"/>
                <w:color w:val="000000"/>
              </w:rPr>
              <w:t>-</w:t>
            </w:r>
            <w:r>
              <w:rPr>
                <w:rFonts w:ascii="Times New Roman" w:hAnsi="Times New Roman"/>
                <w:color w:val="000000"/>
              </w:rPr>
              <w:t>ное искусство</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музыкально-теоретическая подготовка: музыкально-инструментальное искусство</w:t>
            </w:r>
          </w:p>
        </w:tc>
      </w:tr>
      <w:tr w:rsidR="001A12C7">
        <w:trPr>
          <w:trHeight w:val="132"/>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both"/>
              <w:rPr>
                <w:rFonts w:ascii="Times New Roman" w:hAnsi="Times New Roman"/>
                <w:color w:val="000000"/>
              </w:rPr>
            </w:pPr>
            <w:r>
              <w:rPr>
                <w:rFonts w:ascii="Times New Roman" w:hAnsi="Times New Roman"/>
                <w:color w:val="000000"/>
              </w:rPr>
              <w:t>Декоративно-прикладное искусство и народные промыслы</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Искусство костюма и текстиля</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21</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анализ литературного произведения;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знаний об обществе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рисунок</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(Обществозна</w:t>
            </w:r>
            <w:r w:rsidR="00992FF0">
              <w:rPr>
                <w:rFonts w:ascii="Times New Roman" w:hAnsi="Times New Roman"/>
                <w:color w:val="000000"/>
              </w:rPr>
              <w:t>-</w:t>
            </w:r>
            <w:r>
              <w:rPr>
                <w:rFonts w:ascii="Times New Roman" w:hAnsi="Times New Roman"/>
                <w:color w:val="000000"/>
              </w:rPr>
              <w:t>ние и Иностранный язык (английский))</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13</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(английский, немецкий)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lastRenderedPageBreak/>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3"/>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lastRenderedPageBreak/>
              <w:t>Педагогическое образование (Русский язык и Литература)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29</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отечественная литература;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1108"/>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(Английский язык и Китайский язык)</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обществознание</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современный иностранный язык (английский);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основы социально-гуманитарных знаний</w:t>
            </w:r>
          </w:p>
        </w:tc>
      </w:tr>
      <w:tr w:rsidR="001A12C7">
        <w:trPr>
          <w:trHeight w:val="840"/>
          <w:jc w:val="center"/>
        </w:trPr>
        <w:tc>
          <w:tcPr>
            <w:tcW w:w="1772"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Педагогическое образование (Право и Экономика)</w:t>
            </w:r>
          </w:p>
        </w:tc>
        <w:tc>
          <w:tcPr>
            <w:tcW w:w="1135"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rPr>
            </w:pPr>
            <w:r>
              <w:rPr>
                <w:rFonts w:ascii="Times New Roman" w:hAnsi="Times New Roman"/>
                <w:color w:val="000000"/>
              </w:rPr>
              <w:t>Бакалавр</w:t>
            </w:r>
          </w:p>
        </w:tc>
        <w:tc>
          <w:tcPr>
            <w:tcW w:w="1133"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tabs>
                <w:tab w:val="left" w:pos="34"/>
                <w:tab w:val="left" w:pos="180"/>
              </w:tabs>
              <w:spacing w:after="0" w:line="240" w:lineRule="auto"/>
              <w:jc w:val="center"/>
              <w:rPr>
                <w:rFonts w:ascii="Times New Roman" w:hAnsi="Times New Roman"/>
                <w:color w:val="000000"/>
              </w:rPr>
            </w:pPr>
            <w:r w:rsidRPr="005A4712">
              <w:rPr>
                <w:rFonts w:ascii="Times New Roman" w:hAnsi="Times New Roman"/>
                <w:color w:val="000000"/>
              </w:rPr>
              <w:t>18</w:t>
            </w:r>
          </w:p>
        </w:tc>
        <w:tc>
          <w:tcPr>
            <w:tcW w:w="2411" w:type="dxa"/>
            <w:tcBorders>
              <w:top w:val="single" w:sz="4" w:space="0" w:color="000000"/>
              <w:left w:val="single" w:sz="4" w:space="0" w:color="000000"/>
              <w:bottom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обществознание</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математика;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история</w:t>
            </w:r>
          </w:p>
        </w:tc>
        <w:tc>
          <w:tcPr>
            <w:tcW w:w="3188" w:type="dxa"/>
            <w:tcBorders>
              <w:top w:val="single" w:sz="4" w:space="0" w:color="000000"/>
              <w:left w:val="single" w:sz="4" w:space="0" w:color="000000"/>
              <w:bottom w:val="single" w:sz="4" w:space="0" w:color="000000"/>
              <w:right w:val="single" w:sz="4" w:space="0" w:color="000000"/>
            </w:tcBorders>
          </w:tcPr>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1) русский язык</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2) основы социально-гуманитарных знаний</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3) предмет по выбору:</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математики и математического анализа;</w:t>
            </w:r>
          </w:p>
          <w:p w:rsidR="001A12C7" w:rsidRPr="005A4712" w:rsidRDefault="000F72C0" w:rsidP="005A4712">
            <w:pPr>
              <w:widowControl w:val="0"/>
              <w:spacing w:after="0" w:line="240" w:lineRule="auto"/>
              <w:jc w:val="both"/>
              <w:rPr>
                <w:rFonts w:ascii="Times New Roman" w:hAnsi="Times New Roman"/>
                <w:color w:val="000000"/>
                <w:sz w:val="24"/>
                <w:szCs w:val="24"/>
              </w:rPr>
            </w:pPr>
            <w:r w:rsidRPr="005A4712">
              <w:rPr>
                <w:rFonts w:ascii="Times New Roman" w:hAnsi="Times New Roman"/>
                <w:color w:val="000000"/>
                <w:sz w:val="24"/>
                <w:szCs w:val="24"/>
              </w:rPr>
              <w:t>основы исторических знаний</w:t>
            </w:r>
          </w:p>
        </w:tc>
      </w:tr>
    </w:tbl>
    <w:p w:rsidR="001A12C7" w:rsidRDefault="001A12C7">
      <w:pPr>
        <w:spacing w:after="0" w:line="240" w:lineRule="auto"/>
        <w:jc w:val="center"/>
        <w:rPr>
          <w:rFonts w:ascii="Times New Roman" w:hAnsi="Times New Roman"/>
          <w:b/>
          <w:color w:val="000000"/>
          <w:sz w:val="12"/>
          <w:szCs w:val="12"/>
        </w:rPr>
      </w:pP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в филиалах</w:t>
      </w:r>
    </w:p>
    <w:p w:rsidR="001A12C7" w:rsidRDefault="001A12C7">
      <w:pPr>
        <w:spacing w:after="0" w:line="240" w:lineRule="auto"/>
        <w:jc w:val="center"/>
        <w:rPr>
          <w:rFonts w:ascii="Times New Roman" w:hAnsi="Times New Roman"/>
          <w:color w:val="000000"/>
          <w:sz w:val="12"/>
          <w:szCs w:val="12"/>
        </w:rPr>
      </w:pPr>
    </w:p>
    <w:tbl>
      <w:tblPr>
        <w:tblW w:w="9639" w:type="dxa"/>
        <w:jc w:val="center"/>
        <w:tblLayout w:type="fixed"/>
        <w:tblLook w:val="04A0" w:firstRow="1" w:lastRow="0" w:firstColumn="1" w:lastColumn="0" w:noHBand="0" w:noVBand="1"/>
      </w:tblPr>
      <w:tblGrid>
        <w:gridCol w:w="1529"/>
        <w:gridCol w:w="1236"/>
        <w:gridCol w:w="1069"/>
        <w:gridCol w:w="2466"/>
        <w:gridCol w:w="3339"/>
      </w:tblGrid>
      <w:tr w:rsidR="001A12C7" w:rsidTr="006179AB">
        <w:trPr>
          <w:trHeight w:val="144"/>
          <w:jc w:val="center"/>
        </w:trPr>
        <w:tc>
          <w:tcPr>
            <w:tcW w:w="152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Направление</w:t>
            </w:r>
          </w:p>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подготовки</w:t>
            </w:r>
          </w:p>
        </w:tc>
        <w:tc>
          <w:tcPr>
            <w:tcW w:w="12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Квалифи</w:t>
            </w:r>
            <w:r w:rsidR="00992FF0">
              <w:rPr>
                <w:rFonts w:ascii="Times New Roman" w:hAnsi="Times New Roman"/>
                <w:color w:val="000000"/>
              </w:rPr>
              <w:t>-</w:t>
            </w:r>
            <w:r>
              <w:rPr>
                <w:rFonts w:ascii="Times New Roman" w:hAnsi="Times New Roman"/>
                <w:color w:val="000000"/>
              </w:rPr>
              <w:t>кация</w:t>
            </w:r>
          </w:p>
        </w:tc>
        <w:tc>
          <w:tcPr>
            <w:tcW w:w="1069"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rPr>
            </w:pPr>
            <w:r>
              <w:rPr>
                <w:rFonts w:ascii="Times New Roman" w:hAnsi="Times New Roman"/>
                <w:color w:val="000000"/>
              </w:rPr>
              <w:t>Коли</w:t>
            </w:r>
            <w:r w:rsidR="00992FF0">
              <w:rPr>
                <w:rFonts w:ascii="Times New Roman" w:hAnsi="Times New Roman"/>
                <w:color w:val="000000"/>
              </w:rPr>
              <w:t>-</w:t>
            </w:r>
            <w:r>
              <w:rPr>
                <w:rFonts w:ascii="Times New Roman" w:hAnsi="Times New Roman"/>
                <w:color w:val="000000"/>
              </w:rPr>
              <w:t>чество бюджет</w:t>
            </w:r>
            <w:r w:rsidR="00992FF0">
              <w:rPr>
                <w:rFonts w:ascii="Times New Roman" w:hAnsi="Times New Roman"/>
                <w:color w:val="000000"/>
              </w:rPr>
              <w:t>-</w:t>
            </w:r>
            <w:r>
              <w:rPr>
                <w:rFonts w:ascii="Times New Roman" w:hAnsi="Times New Roman"/>
                <w:color w:val="000000"/>
              </w:rPr>
              <w:t>ных мест</w:t>
            </w:r>
          </w:p>
        </w:tc>
        <w:tc>
          <w:tcPr>
            <w:tcW w:w="5805" w:type="dxa"/>
            <w:gridSpan w:val="2"/>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Вступительные испытания</w:t>
            </w:r>
          </w:p>
        </w:tc>
      </w:tr>
      <w:tr w:rsidR="001A12C7" w:rsidTr="006179AB">
        <w:trPr>
          <w:trHeight w:val="144"/>
          <w:jc w:val="center"/>
        </w:trPr>
        <w:tc>
          <w:tcPr>
            <w:tcW w:w="152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2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1069"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rPr>
            </w:pPr>
          </w:p>
        </w:tc>
        <w:tc>
          <w:tcPr>
            <w:tcW w:w="2466"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среднего общего образования (ЕГЭ/тест)</w:t>
            </w:r>
          </w:p>
        </w:tc>
        <w:tc>
          <w:tcPr>
            <w:tcW w:w="3339" w:type="dxa"/>
            <w:tcBorders>
              <w:top w:val="single" w:sz="4" w:space="0" w:color="000000"/>
              <w:left w:val="single" w:sz="4" w:space="0" w:color="000000"/>
              <w:bottom w:val="single" w:sz="4" w:space="0" w:color="000000"/>
              <w:right w:val="single" w:sz="4" w:space="0" w:color="000000"/>
            </w:tcBorders>
          </w:tcPr>
          <w:p w:rsidR="001A12C7" w:rsidRPr="005A4712" w:rsidRDefault="000F72C0">
            <w:pPr>
              <w:widowControl w:val="0"/>
              <w:spacing w:after="0" w:line="240" w:lineRule="auto"/>
              <w:jc w:val="center"/>
              <w:rPr>
                <w:rFonts w:ascii="Times New Roman" w:hAnsi="Times New Roman"/>
                <w:color w:val="000000"/>
              </w:rPr>
            </w:pPr>
            <w:r w:rsidRPr="005A4712">
              <w:rPr>
                <w:rFonts w:ascii="Times New Roman" w:hAnsi="Times New Roman"/>
                <w:color w:val="000000"/>
              </w:rPr>
              <w:t>Для поступающих на базе СПО (тест)</w:t>
            </w:r>
          </w:p>
        </w:tc>
      </w:tr>
      <w:tr w:rsidR="001A12C7">
        <w:trPr>
          <w:trHeight w:val="46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6210C" w:rsidRDefault="000F72C0">
            <w:pPr>
              <w:widowControl w:val="0"/>
              <w:spacing w:after="0" w:line="240" w:lineRule="auto"/>
              <w:jc w:val="center"/>
              <w:rPr>
                <w:rFonts w:ascii="Times New Roman" w:hAnsi="Times New Roman"/>
                <w:b/>
                <w:color w:val="000000"/>
              </w:rPr>
            </w:pPr>
            <w:r w:rsidRPr="0066210C">
              <w:rPr>
                <w:rFonts w:ascii="Times New Roman" w:hAnsi="Times New Roman"/>
                <w:b/>
                <w:color w:val="000000"/>
              </w:rPr>
              <w:t>Рубцовский институт (филиал) АлтГУ</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 w:val="left" w:pos="252"/>
                <w:tab w:val="left" w:pos="432"/>
              </w:tabs>
              <w:spacing w:after="0" w:line="240" w:lineRule="auto"/>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41</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физических процессов;</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7</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иностранный язык (английский, </w:t>
            </w:r>
            <w:r w:rsidRPr="006179AB">
              <w:rPr>
                <w:rFonts w:ascii="Times New Roman" w:hAnsi="Times New Roman"/>
                <w:color w:val="000000"/>
                <w:sz w:val="24"/>
                <w:szCs w:val="24"/>
              </w:rPr>
              <w:lastRenderedPageBreak/>
              <w:t>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 xml:space="preserve">современный иностранный </w:t>
            </w:r>
            <w:r w:rsidRPr="006179AB">
              <w:rPr>
                <w:rFonts w:ascii="Times New Roman" w:hAnsi="Times New Roman"/>
                <w:color w:val="000000"/>
                <w:sz w:val="24"/>
                <w:szCs w:val="24"/>
              </w:rPr>
              <w:lastRenderedPageBreak/>
              <w:t>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 география,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географических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Юриспру</w:t>
            </w:r>
            <w:r w:rsidR="00992FF0" w:rsidRPr="006179AB">
              <w:rPr>
                <w:rFonts w:ascii="Times New Roman" w:hAnsi="Times New Roman"/>
                <w:color w:val="000000"/>
              </w:rPr>
              <w:t>-</w:t>
            </w:r>
            <w:r w:rsidRPr="006179AB">
              <w:rPr>
                <w:rFonts w:ascii="Times New Roman" w:hAnsi="Times New Roman"/>
                <w:color w:val="000000"/>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 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Реклама и связи с обществен</w:t>
            </w:r>
            <w:r w:rsidR="00992FF0" w:rsidRPr="006179AB">
              <w:rPr>
                <w:rFonts w:ascii="Times New Roman" w:hAnsi="Times New Roman"/>
                <w:color w:val="000000"/>
              </w:rPr>
              <w:t>-</w:t>
            </w:r>
            <w:r w:rsidRPr="006179AB">
              <w:rPr>
                <w:rFonts w:ascii="Times New Roman" w:hAnsi="Times New Roman"/>
                <w:color w:val="000000"/>
              </w:rPr>
              <w:t>ностью</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Педагогичес</w:t>
            </w:r>
            <w:r w:rsidR="00992FF0" w:rsidRPr="006179AB">
              <w:rPr>
                <w:rFonts w:ascii="Times New Roman" w:hAnsi="Times New Roman"/>
                <w:color w:val="000000"/>
              </w:rPr>
              <w:t>-</w:t>
            </w:r>
            <w:r w:rsidRPr="006179AB">
              <w:rPr>
                <w:rFonts w:ascii="Times New Roman" w:hAnsi="Times New Roman"/>
                <w:color w:val="000000"/>
              </w:rPr>
              <w:t>кое образование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shd w:val="clear" w:color="auto" w:fill="FFFF00"/>
              </w:rPr>
            </w:pPr>
            <w:r w:rsidRPr="006179AB">
              <w:rPr>
                <w:rFonts w:ascii="Times New Roman" w:hAnsi="Times New Roman"/>
                <w:color w:val="000000"/>
              </w:rPr>
              <w:t>18</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социально-гуманитарных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исторических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математики и математического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trPr>
          <w:trHeight w:val="435"/>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spacing w:after="0" w:line="240" w:lineRule="auto"/>
              <w:jc w:val="center"/>
              <w:rPr>
                <w:rFonts w:ascii="Times New Roman" w:hAnsi="Times New Roman"/>
                <w:b/>
                <w:color w:val="000000"/>
                <w:sz w:val="24"/>
                <w:szCs w:val="24"/>
              </w:rPr>
            </w:pPr>
            <w:r w:rsidRPr="006179AB">
              <w:rPr>
                <w:rFonts w:ascii="Times New Roman" w:hAnsi="Times New Roman"/>
                <w:b/>
                <w:color w:val="000000"/>
                <w:sz w:val="24"/>
                <w:szCs w:val="24"/>
              </w:rPr>
              <w:t>Филиал АлтГУ в г. Бийске</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Прикладная информатика (</w:t>
            </w:r>
            <w:r w:rsidRPr="006179AB">
              <w:rPr>
                <w:rFonts w:ascii="Times New Roman" w:hAnsi="Times New Roman"/>
                <w:color w:val="000000"/>
                <w:lang w:val="en-US"/>
              </w:rPr>
              <w:t>ERP</w:t>
            </w:r>
            <w:r w:rsidRPr="006179AB">
              <w:rPr>
                <w:rFonts w:ascii="Times New Roman" w:hAnsi="Times New Roman"/>
                <w:color w:val="000000"/>
              </w:rPr>
              <w:t>-системы и прикладное программи</w:t>
            </w:r>
            <w:r w:rsidR="00992FF0" w:rsidRPr="006179AB">
              <w:rPr>
                <w:rFonts w:ascii="Times New Roman" w:hAnsi="Times New Roman"/>
                <w:color w:val="000000"/>
              </w:rPr>
              <w:t>-</w:t>
            </w:r>
            <w:r w:rsidRPr="006179AB">
              <w:rPr>
                <w:rFonts w:ascii="Times New Roman" w:hAnsi="Times New Roman"/>
                <w:color w:val="000000"/>
              </w:rPr>
              <w:t>рование)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физика</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элементарная математика и основы анализа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информационно-компьютерные технологии;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lastRenderedPageBreak/>
              <w:t>основы физических процессов</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lastRenderedPageBreak/>
              <w:t>Экономика</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r w:rsidR="001A12C7" w:rsidRPr="00290683"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line="240" w:lineRule="auto"/>
              <w:rPr>
                <w:rFonts w:ascii="Times New Roman" w:hAnsi="Times New Roman"/>
                <w:color w:val="000000"/>
              </w:rPr>
            </w:pPr>
            <w:r w:rsidRPr="006179AB">
              <w:rPr>
                <w:rFonts w:ascii="Times New Roman" w:hAnsi="Times New Roman"/>
                <w:color w:val="000000"/>
              </w:rPr>
              <w:t>Государст</w:t>
            </w:r>
            <w:r w:rsidR="00992FF0" w:rsidRPr="006179AB">
              <w:rPr>
                <w:rFonts w:ascii="Times New Roman" w:hAnsi="Times New Roman"/>
                <w:color w:val="000000"/>
              </w:rPr>
              <w:t>-</w:t>
            </w:r>
            <w:r w:rsidRPr="006179AB">
              <w:rPr>
                <w:rFonts w:ascii="Times New Roman" w:hAnsi="Times New Roman"/>
                <w:color w:val="000000"/>
              </w:rPr>
              <w:t>венное и муниципаль</w:t>
            </w:r>
            <w:r w:rsidR="00992FF0" w:rsidRPr="006179AB">
              <w:rPr>
                <w:rFonts w:ascii="Times New Roman" w:hAnsi="Times New Roman"/>
                <w:color w:val="000000"/>
              </w:rPr>
              <w:t>-</w:t>
            </w:r>
            <w:r w:rsidRPr="006179AB">
              <w:rPr>
                <w:rFonts w:ascii="Times New Roman" w:hAnsi="Times New Roman"/>
                <w:color w:val="000000"/>
              </w:rPr>
              <w:t>ное управление</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spacing w:after="0"/>
              <w:rPr>
                <w:rFonts w:ascii="Times New Roman" w:hAnsi="Times New Roman"/>
                <w:color w:val="000000"/>
              </w:rPr>
            </w:pPr>
            <w:r w:rsidRPr="006179AB">
              <w:rPr>
                <w:rFonts w:ascii="Times New Roman" w:hAnsi="Times New Roman"/>
                <w:color w:val="000000"/>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pPr>
              <w:widowControl w:val="0"/>
              <w:tabs>
                <w:tab w:val="left" w:pos="34"/>
                <w:tab w:val="left" w:pos="180"/>
              </w:tabs>
              <w:spacing w:after="0" w:line="240" w:lineRule="auto"/>
              <w:jc w:val="center"/>
              <w:rPr>
                <w:rFonts w:ascii="Times New Roman" w:hAnsi="Times New Roman"/>
                <w:color w:val="000000"/>
              </w:rPr>
            </w:pPr>
            <w:r w:rsidRPr="006179AB">
              <w:rPr>
                <w:rFonts w:ascii="Times New Roman" w:hAnsi="Times New Roman"/>
                <w:color w:val="000000"/>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CF4447">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tc>
      </w:tr>
      <w:tr w:rsidR="001A12C7" w:rsidRPr="00290683">
        <w:trPr>
          <w:trHeight w:val="422"/>
          <w:jc w:val="center"/>
        </w:trPr>
        <w:tc>
          <w:tcPr>
            <w:tcW w:w="9639" w:type="dxa"/>
            <w:gridSpan w:val="5"/>
            <w:tcBorders>
              <w:top w:val="single" w:sz="4" w:space="0" w:color="000000"/>
              <w:left w:val="single" w:sz="4" w:space="0" w:color="000000"/>
              <w:bottom w:val="single" w:sz="4" w:space="0" w:color="000000"/>
              <w:right w:val="single" w:sz="4" w:space="0" w:color="000000"/>
            </w:tcBorders>
            <w:vAlign w:val="center"/>
          </w:tcPr>
          <w:p w:rsidR="001A12C7" w:rsidRPr="006179AB" w:rsidRDefault="000F72C0" w:rsidP="006179AB">
            <w:pPr>
              <w:widowControl w:val="0"/>
              <w:tabs>
                <w:tab w:val="left" w:pos="34"/>
                <w:tab w:val="left" w:pos="180"/>
              </w:tabs>
              <w:spacing w:after="0" w:line="240" w:lineRule="auto"/>
              <w:jc w:val="center"/>
              <w:rPr>
                <w:rFonts w:ascii="Times New Roman" w:hAnsi="Times New Roman"/>
                <w:b/>
                <w:color w:val="000000"/>
              </w:rPr>
            </w:pPr>
            <w:r w:rsidRPr="006179AB">
              <w:rPr>
                <w:rFonts w:ascii="Times New Roman" w:hAnsi="Times New Roman"/>
                <w:b/>
                <w:color w:val="000000"/>
              </w:rPr>
              <w:t>Филиал АлтГУ в г. Белокурихе</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Психология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биология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математика;</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биологических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математических знаний;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Юриспру</w:t>
            </w:r>
            <w:r w:rsidR="00992FF0" w:rsidRPr="006179AB">
              <w:rPr>
                <w:rFonts w:ascii="Times New Roman" w:hAnsi="Times New Roman"/>
                <w:color w:val="000000"/>
                <w:sz w:val="24"/>
                <w:szCs w:val="24"/>
              </w:rPr>
              <w:t>-</w:t>
            </w:r>
            <w:r w:rsidRPr="006179AB">
              <w:rPr>
                <w:rFonts w:ascii="Times New Roman" w:hAnsi="Times New Roman"/>
                <w:color w:val="000000"/>
                <w:sz w:val="24"/>
                <w:szCs w:val="24"/>
              </w:rPr>
              <w:t>денция</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информатика и ИКТ;</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иностранный язык (английский,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русский язык</w:t>
            </w:r>
          </w:p>
        </w:tc>
      </w:tr>
      <w:tr w:rsidR="001A12C7" w:rsidRPr="005A4712" w:rsidTr="006179AB">
        <w:trPr>
          <w:trHeight w:val="144"/>
          <w:jc w:val="center"/>
        </w:trPr>
        <w:tc>
          <w:tcPr>
            <w:tcW w:w="1529"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Гостинич</w:t>
            </w:r>
            <w:r w:rsidR="005A4712" w:rsidRPr="006179AB">
              <w:rPr>
                <w:rFonts w:ascii="Times New Roman" w:hAnsi="Times New Roman"/>
                <w:color w:val="000000"/>
                <w:sz w:val="24"/>
                <w:szCs w:val="24"/>
              </w:rPr>
              <w:t>-</w:t>
            </w:r>
            <w:r w:rsidRPr="006179AB">
              <w:rPr>
                <w:rFonts w:ascii="Times New Roman" w:hAnsi="Times New Roman"/>
                <w:color w:val="000000"/>
                <w:sz w:val="24"/>
                <w:szCs w:val="24"/>
              </w:rPr>
              <w:t>ное дело</w:t>
            </w:r>
          </w:p>
        </w:tc>
        <w:tc>
          <w:tcPr>
            <w:tcW w:w="1236" w:type="dxa"/>
            <w:tcBorders>
              <w:top w:val="single" w:sz="4" w:space="0" w:color="000000"/>
              <w:left w:val="single" w:sz="4" w:space="0" w:color="000000"/>
              <w:bottom w:val="single" w:sz="4" w:space="0" w:color="000000"/>
              <w:right w:val="single" w:sz="4" w:space="0" w:color="000000"/>
            </w:tcBorders>
          </w:tcPr>
          <w:p w:rsidR="001A12C7" w:rsidRPr="006179AB" w:rsidRDefault="000F72C0" w:rsidP="005A4712">
            <w:pPr>
              <w:widowControl w:val="0"/>
              <w:spacing w:after="0" w:line="240" w:lineRule="auto"/>
              <w:jc w:val="both"/>
              <w:rPr>
                <w:rFonts w:ascii="Times New Roman" w:hAnsi="Times New Roman"/>
                <w:color w:val="000000"/>
                <w:sz w:val="24"/>
                <w:szCs w:val="24"/>
              </w:rPr>
            </w:pPr>
            <w:r w:rsidRPr="006179AB">
              <w:rPr>
                <w:rFonts w:ascii="Times New Roman" w:hAnsi="Times New Roman"/>
                <w:color w:val="000000"/>
                <w:sz w:val="24"/>
                <w:szCs w:val="24"/>
              </w:rPr>
              <w:t>Бакалавр</w:t>
            </w:r>
          </w:p>
        </w:tc>
        <w:tc>
          <w:tcPr>
            <w:tcW w:w="106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jc w:val="center"/>
              <w:rPr>
                <w:rFonts w:ascii="Times New Roman" w:hAnsi="Times New Roman"/>
                <w:color w:val="000000"/>
                <w:sz w:val="24"/>
                <w:szCs w:val="24"/>
              </w:rPr>
            </w:pPr>
            <w:r w:rsidRPr="006179AB">
              <w:rPr>
                <w:rFonts w:ascii="Times New Roman" w:hAnsi="Times New Roman"/>
                <w:color w:val="000000"/>
                <w:sz w:val="24"/>
                <w:szCs w:val="24"/>
              </w:rPr>
              <w:t>0</w:t>
            </w:r>
          </w:p>
        </w:tc>
        <w:tc>
          <w:tcPr>
            <w:tcW w:w="2466"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обществознание</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история;</w:t>
            </w:r>
            <w:r w:rsidRPr="006179AB">
              <w:rPr>
                <w:rFonts w:ascii="Times New Roman" w:hAnsi="Times New Roman"/>
                <w:color w:val="000000"/>
                <w:sz w:val="24"/>
                <w:szCs w:val="24"/>
              </w:rPr>
              <w:br/>
              <w:t>иностранный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(английский, немецкий); информатика и ИКТ</w:t>
            </w:r>
          </w:p>
        </w:tc>
        <w:tc>
          <w:tcPr>
            <w:tcW w:w="3339" w:type="dxa"/>
            <w:tcBorders>
              <w:top w:val="single" w:sz="4" w:space="0" w:color="000000"/>
              <w:left w:val="single" w:sz="4" w:space="0" w:color="000000"/>
              <w:bottom w:val="single" w:sz="4" w:space="0" w:color="000000"/>
              <w:right w:val="single" w:sz="4" w:space="0" w:color="000000"/>
            </w:tcBorders>
          </w:tcPr>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1) русский язык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2) основы общественных наук</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3) предмет по выбору:</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основные этапы истории;</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современный иностранный язык</w:t>
            </w:r>
            <w:r w:rsidR="00CF4447">
              <w:rPr>
                <w:rFonts w:ascii="Times New Roman" w:hAnsi="Times New Roman"/>
                <w:color w:val="000000"/>
                <w:sz w:val="24"/>
                <w:szCs w:val="24"/>
              </w:rPr>
              <w:t xml:space="preserve"> </w:t>
            </w:r>
            <w:r w:rsidRPr="006179AB">
              <w:rPr>
                <w:rFonts w:ascii="Times New Roman" w:hAnsi="Times New Roman"/>
                <w:color w:val="000000"/>
                <w:sz w:val="24"/>
                <w:szCs w:val="24"/>
              </w:rPr>
              <w:t>(английский, немецкий);</w:t>
            </w:r>
          </w:p>
          <w:p w:rsidR="001A12C7" w:rsidRPr="006179AB" w:rsidRDefault="000F72C0" w:rsidP="006179AB">
            <w:pPr>
              <w:widowControl w:val="0"/>
              <w:spacing w:after="0" w:line="240" w:lineRule="auto"/>
              <w:rPr>
                <w:rFonts w:ascii="Times New Roman" w:hAnsi="Times New Roman"/>
                <w:color w:val="000000"/>
                <w:sz w:val="24"/>
                <w:szCs w:val="24"/>
              </w:rPr>
            </w:pPr>
            <w:r w:rsidRPr="006179AB">
              <w:rPr>
                <w:rFonts w:ascii="Times New Roman" w:hAnsi="Times New Roman"/>
                <w:color w:val="000000"/>
                <w:sz w:val="24"/>
                <w:szCs w:val="24"/>
              </w:rPr>
              <w:t>основы компьютерной грамотности</w:t>
            </w:r>
          </w:p>
        </w:tc>
      </w:tr>
    </w:tbl>
    <w:p w:rsidR="001A12C7" w:rsidRPr="005A4712"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p w:rsidR="001A12C7" w:rsidRDefault="001A12C7" w:rsidP="005A4712">
      <w:pPr>
        <w:widowControl w:val="0"/>
        <w:spacing w:after="0" w:line="240" w:lineRule="auto"/>
        <w:jc w:val="both"/>
        <w:rPr>
          <w:rFonts w:ascii="Times New Roman" w:hAnsi="Times New Roman"/>
          <w:color w:val="000000"/>
          <w:sz w:val="24"/>
          <w:szCs w:val="24"/>
        </w:rPr>
      </w:pPr>
    </w:p>
    <w:tbl>
      <w:tblPr>
        <w:tblW w:w="5053" w:type="pct"/>
        <w:tblLayout w:type="fixed"/>
        <w:tblLook w:val="04A0" w:firstRow="1" w:lastRow="0" w:firstColumn="1" w:lastColumn="0" w:noHBand="0" w:noVBand="1"/>
      </w:tblPr>
      <w:tblGrid>
        <w:gridCol w:w="108"/>
        <w:gridCol w:w="1896"/>
        <w:gridCol w:w="7675"/>
        <w:gridCol w:w="352"/>
        <w:gridCol w:w="6"/>
        <w:gridCol w:w="243"/>
        <w:gridCol w:w="108"/>
      </w:tblGrid>
      <w:tr w:rsidR="001A12C7" w:rsidTr="0037084F">
        <w:trPr>
          <w:gridAfter w:val="1"/>
          <w:wAfter w:w="108" w:type="dxa"/>
          <w:trHeight w:val="1655"/>
        </w:trPr>
        <w:tc>
          <w:tcPr>
            <w:tcW w:w="2004" w:type="dxa"/>
            <w:gridSpan w:val="2"/>
            <w:vAlign w:val="center"/>
          </w:tcPr>
          <w:p w:rsidR="001A12C7" w:rsidRDefault="000F72C0">
            <w:pPr>
              <w:widowControl w:val="0"/>
              <w:spacing w:after="0" w:line="240" w:lineRule="auto"/>
              <w:rPr>
                <w:rFonts w:ascii="Times New Roman" w:hAnsi="Times New Roman"/>
                <w:b/>
                <w:color w:val="000000"/>
                <w:sz w:val="24"/>
                <w:szCs w:val="24"/>
              </w:rPr>
            </w:pPr>
            <w:r>
              <w:rPr>
                <w:rFonts w:ascii="Times New Roman" w:hAnsi="Times New Roman"/>
                <w:b/>
                <w:noProof/>
                <w:color w:val="000000"/>
                <w:sz w:val="24"/>
                <w:szCs w:val="24"/>
                <w:lang w:eastAsia="ru-RU"/>
              </w:rPr>
              <w:lastRenderedPageBreak/>
              <w:drawing>
                <wp:anchor distT="0" distB="0" distL="114300" distR="114300" simplePos="0" relativeHeight="9" behindDoc="0" locked="0" layoutInCell="1" allowOverlap="1" wp14:anchorId="5AC7A21B" wp14:editId="37A2DBAC">
                  <wp:simplePos x="0" y="0"/>
                  <wp:positionH relativeFrom="column">
                    <wp:posOffset>-5715</wp:posOffset>
                  </wp:positionH>
                  <wp:positionV relativeFrom="paragraph">
                    <wp:posOffset>-969010</wp:posOffset>
                  </wp:positionV>
                  <wp:extent cx="1155700" cy="1080135"/>
                  <wp:effectExtent l="0" t="0" r="0" b="0"/>
                  <wp:wrapTight wrapText="bothSides">
                    <wp:wrapPolygon edited="0">
                      <wp:start x="-355" y="0"/>
                      <wp:lineTo x="-355" y="21299"/>
                      <wp:lineTo x="21691" y="21299"/>
                      <wp:lineTo x="21691" y="0"/>
                      <wp:lineTo x="-355" y="0"/>
                    </wp:wrapPolygon>
                  </wp:wrapTight>
                  <wp:docPr id="3" name="Рисунок 3" descr="https://pbs.twimg.com/profile_images/3520834970/bdb3be2013345fa85d95ec17428a6ef8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pbs.twimg.com/profile_images/3520834970/bdb3be2013345fa85d95ec17428a6ef8_400x400.png"/>
                          <pic:cNvPicPr>
                            <a:picLocks noChangeAspect="1" noChangeArrowheads="1"/>
                          </pic:cNvPicPr>
                        </pic:nvPicPr>
                        <pic:blipFill>
                          <a:blip r:embed="rId12"/>
                          <a:stretch>
                            <a:fillRect/>
                          </a:stretch>
                        </pic:blipFill>
                        <pic:spPr bwMode="auto">
                          <a:xfrm>
                            <a:off x="0" y="0"/>
                            <a:ext cx="1155700" cy="1080135"/>
                          </a:xfrm>
                          <a:prstGeom prst="rect">
                            <a:avLst/>
                          </a:prstGeom>
                        </pic:spPr>
                      </pic:pic>
                    </a:graphicData>
                  </a:graphic>
                </wp:anchor>
              </w:drawing>
            </w:r>
          </w:p>
        </w:tc>
        <w:tc>
          <w:tcPr>
            <w:tcW w:w="8276" w:type="dxa"/>
            <w:gridSpan w:val="4"/>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технический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университет им. И.И. Ползунова»</w:t>
            </w:r>
          </w:p>
        </w:tc>
      </w:tr>
      <w:tr w:rsidR="001A12C7" w:rsidTr="0037084F">
        <w:trPr>
          <w:gridAfter w:val="1"/>
          <w:wAfter w:w="108" w:type="dxa"/>
        </w:trPr>
        <w:tc>
          <w:tcPr>
            <w:tcW w:w="10037" w:type="dxa"/>
            <w:gridSpan w:val="5"/>
          </w:tcPr>
          <w:tbl>
            <w:tblPr>
              <w:tblW w:w="9923" w:type="dxa"/>
              <w:tblLayout w:type="fixed"/>
              <w:tblLook w:val="04A0" w:firstRow="1" w:lastRow="0" w:firstColumn="1" w:lastColumn="0" w:noHBand="0" w:noVBand="1"/>
            </w:tblPr>
            <w:tblGrid>
              <w:gridCol w:w="9820"/>
              <w:gridCol w:w="103"/>
            </w:tblGrid>
            <w:tr w:rsidR="00D314E1" w:rsidRPr="00AD559E" w:rsidTr="00D314E1">
              <w:tc>
                <w:tcPr>
                  <w:tcW w:w="5000" w:type="pct"/>
                  <w:gridSpan w:val="2"/>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color w:val="000000"/>
                      <w:sz w:val="24"/>
                      <w:szCs w:val="24"/>
                    </w:rPr>
                    <w:t>Лицензия № 1921 от 08.02.2016 г. (срок действия: бессрочно), Свидетельство о государственной аккредитации № 2040 от 24.06.2016 г. (срок действия: бессрочно).</w:t>
                  </w:r>
                </w:p>
                <w:p w:rsidR="00D314E1" w:rsidRPr="00AD559E" w:rsidRDefault="00D314E1">
                  <w:pPr>
                    <w:spacing w:after="0" w:line="240" w:lineRule="auto"/>
                    <w:jc w:val="both"/>
                    <w:rPr>
                      <w:rFonts w:ascii="Times New Roman" w:hAnsi="Times New Roman"/>
                      <w:color w:val="000000"/>
                      <w:sz w:val="24"/>
                      <w:szCs w:val="24"/>
                    </w:rPr>
                  </w:pPr>
                </w:p>
              </w:tc>
            </w:tr>
            <w:tr w:rsidR="00D314E1" w:rsidRPr="00AD559E" w:rsidTr="00D314E1">
              <w:tc>
                <w:tcPr>
                  <w:tcW w:w="5000" w:type="pct"/>
                  <w:gridSpan w:val="2"/>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В составе вуза 11 факультетов (институтов)</w:t>
                  </w:r>
                  <w:r w:rsidRPr="00AD559E">
                    <w:rPr>
                      <w:rFonts w:ascii="Times New Roman" w:hAnsi="Times New Roman"/>
                      <w:color w:val="000000"/>
                      <w:sz w:val="24"/>
                      <w:szCs w:val="24"/>
                    </w:rPr>
                    <w:t>:</w:t>
                  </w:r>
                </w:p>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eastAsia="Times New Roman" w:hAnsi="Times New Roman"/>
                      <w:color w:val="000000"/>
                      <w:sz w:val="24"/>
                      <w:szCs w:val="24"/>
                      <w:lang w:eastAsia="ru-RU"/>
                    </w:rPr>
                    <w:t>Факультет энергомашиностроения и автомобильного транспорта; Гуманитарный институт; Факультет специальных технологий; Институт экономики и управления; Строительно-технологический факультет; Институт архитектуры и дизайна; Энергетический факультет; Факультет информационных технологий;</w:t>
                  </w:r>
                  <w:r w:rsidRPr="00AD559E">
                    <w:rPr>
                      <w:rFonts w:ascii="Times New Roman" w:hAnsi="Times New Roman"/>
                      <w:color w:val="000000"/>
                      <w:sz w:val="24"/>
                      <w:szCs w:val="24"/>
                    </w:rPr>
                    <w:t xml:space="preserve"> Институт биотехнологии, пищевой и химической инженерии</w:t>
                  </w:r>
                  <w:r w:rsidRPr="00AD559E">
                    <w:rPr>
                      <w:rFonts w:ascii="Times New Roman" w:eastAsia="Times New Roman" w:hAnsi="Times New Roman"/>
                      <w:color w:val="000000"/>
                      <w:sz w:val="24"/>
                      <w:szCs w:val="24"/>
                      <w:lang w:eastAsia="ru-RU"/>
                    </w:rPr>
                    <w:t>; Заочный институт; Институт развития дополнительного профессионального образования.</w:t>
                  </w:r>
                </w:p>
              </w:tc>
            </w:tr>
            <w:tr w:rsidR="00D314E1" w:rsidRPr="00AD559E" w:rsidTr="00D314E1">
              <w:tc>
                <w:tcPr>
                  <w:tcW w:w="5000" w:type="pct"/>
                  <w:gridSpan w:val="2"/>
                </w:tcPr>
                <w:p w:rsidR="00D314E1" w:rsidRPr="00AD559E" w:rsidRDefault="00D314E1">
                  <w:pPr>
                    <w:spacing w:after="0" w:line="240" w:lineRule="auto"/>
                    <w:jc w:val="both"/>
                    <w:rPr>
                      <w:rFonts w:ascii="Times New Roman" w:eastAsia="Times New Roman" w:hAnsi="Times New Roman"/>
                      <w:color w:val="000000"/>
                      <w:sz w:val="24"/>
                      <w:szCs w:val="24"/>
                      <w:lang w:eastAsia="ru-RU"/>
                    </w:rPr>
                  </w:pPr>
                  <w:r w:rsidRPr="00AD559E">
                    <w:rPr>
                      <w:rFonts w:ascii="Times New Roman" w:hAnsi="Times New Roman"/>
                      <w:b/>
                      <w:color w:val="000000"/>
                      <w:sz w:val="24"/>
                      <w:szCs w:val="24"/>
                    </w:rPr>
                    <w:t xml:space="preserve">Общежитие: </w:t>
                  </w:r>
                  <w:r w:rsidRPr="00AD559E">
                    <w:rPr>
                      <w:rFonts w:ascii="Times New Roman" w:eastAsia="Times New Roman" w:hAnsi="Times New Roman"/>
                      <w:color w:val="000000"/>
                      <w:sz w:val="24"/>
                      <w:szCs w:val="24"/>
                      <w:lang w:eastAsia="ru-RU"/>
                    </w:rPr>
                    <w:t>имеется студгородок, включающий семь общежитий (одно для семейных студентов). Всем иногородним поступающим предоставляется общежитие как на время учебы, так и на время подачи документов и вступительных испытаний в АлтГТУ.</w:t>
                  </w:r>
                </w:p>
                <w:p w:rsidR="00D314E1" w:rsidRPr="00AD559E" w:rsidRDefault="00D314E1">
                  <w:pPr>
                    <w:spacing w:after="0" w:line="240" w:lineRule="auto"/>
                    <w:jc w:val="both"/>
                    <w:rPr>
                      <w:rFonts w:ascii="Times New Roman" w:eastAsia="Times New Roman" w:hAnsi="Times New Roman"/>
                      <w:color w:val="000000"/>
                      <w:sz w:val="24"/>
                      <w:szCs w:val="24"/>
                      <w:lang w:eastAsia="ru-RU"/>
                    </w:rPr>
                  </w:pPr>
                </w:p>
                <w:p w:rsidR="00D314E1" w:rsidRPr="00AD559E" w:rsidRDefault="00D314E1">
                  <w:pPr>
                    <w:spacing w:after="0" w:line="240" w:lineRule="auto"/>
                    <w:jc w:val="center"/>
                    <w:rPr>
                      <w:rFonts w:ascii="Times New Roman" w:hAnsi="Times New Roman"/>
                      <w:b/>
                      <w:color w:val="000000"/>
                      <w:sz w:val="24"/>
                      <w:szCs w:val="24"/>
                    </w:rPr>
                  </w:pPr>
                  <w:r w:rsidRPr="00AD559E">
                    <w:rPr>
                      <w:rFonts w:ascii="Times New Roman" w:hAnsi="Times New Roman"/>
                      <w:b/>
                      <w:color w:val="000000"/>
                      <w:sz w:val="24"/>
                      <w:szCs w:val="24"/>
                    </w:rPr>
                    <w:t>Уч</w:t>
                  </w:r>
                  <w:r w:rsidR="00290683" w:rsidRPr="00AD559E">
                    <w:rPr>
                      <w:rFonts w:ascii="Times New Roman" w:hAnsi="Times New Roman"/>
                      <w:b/>
                      <w:color w:val="000000"/>
                      <w:sz w:val="24"/>
                      <w:szCs w:val="24"/>
                    </w:rPr>
                    <w:t>ё</w:t>
                  </w:r>
                  <w:r w:rsidRPr="00AD559E">
                    <w:rPr>
                      <w:rFonts w:ascii="Times New Roman" w:hAnsi="Times New Roman"/>
                      <w:b/>
                      <w:color w:val="000000"/>
                      <w:sz w:val="24"/>
                      <w:szCs w:val="24"/>
                    </w:rPr>
                    <w:t>т индивидуальных достижений при поступлении:</w:t>
                  </w:r>
                </w:p>
                <w:p w:rsidR="00290683" w:rsidRPr="00AD559E" w:rsidRDefault="00290683">
                  <w:pPr>
                    <w:spacing w:after="0" w:line="240" w:lineRule="auto"/>
                    <w:jc w:val="center"/>
                    <w:rPr>
                      <w:rFonts w:ascii="Times New Roman" w:hAnsi="Times New Roman"/>
                      <w:color w:val="000000"/>
                      <w:sz w:val="24"/>
                      <w:szCs w:val="24"/>
                    </w:rPr>
                  </w:pPr>
                </w:p>
              </w:tc>
            </w:tr>
            <w:tr w:rsidR="00D314E1" w:rsidRPr="00AD559E" w:rsidTr="00D314E1">
              <w:trPr>
                <w:gridAfter w:val="1"/>
                <w:wAfter w:w="52" w:type="pct"/>
              </w:trPr>
              <w:tc>
                <w:tcPr>
                  <w:tcW w:w="4948" w:type="pct"/>
                </w:tcPr>
                <w:tbl>
                  <w:tblPr>
                    <w:tblW w:w="9756" w:type="dxa"/>
                    <w:jc w:val="center"/>
                    <w:tblLayout w:type="fixed"/>
                    <w:tblCellMar>
                      <w:left w:w="0" w:type="dxa"/>
                      <w:right w:w="0" w:type="dxa"/>
                    </w:tblCellMar>
                    <w:tblLook w:val="04A0" w:firstRow="1" w:lastRow="0" w:firstColumn="1" w:lastColumn="0" w:noHBand="0" w:noVBand="1"/>
                  </w:tblPr>
                  <w:tblGrid>
                    <w:gridCol w:w="8019"/>
                    <w:gridCol w:w="1731"/>
                    <w:gridCol w:w="6"/>
                  </w:tblGrid>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Наименование достижения</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Количество</w:t>
                        </w:r>
                      </w:p>
                      <w:p w:rsidR="00D314E1" w:rsidRPr="00AD559E" w:rsidRDefault="00D314E1">
                        <w:pPr>
                          <w:spacing w:after="0" w:line="240" w:lineRule="auto"/>
                          <w:jc w:val="center"/>
                          <w:rPr>
                            <w:rFonts w:ascii="Times New Roman" w:hAnsi="Times New Roman"/>
                            <w:b/>
                          </w:rPr>
                        </w:pPr>
                        <w:r w:rsidRPr="00AD559E">
                          <w:rPr>
                            <w:rFonts w:ascii="Times New Roman" w:hAnsi="Times New Roman"/>
                            <w:b/>
                          </w:rPr>
                          <w:t>баллов</w:t>
                        </w:r>
                      </w:p>
                    </w:tc>
                  </w:tr>
                  <w:tr w:rsidR="00D314E1" w:rsidRPr="00AD559E" w:rsidTr="00E14857">
                    <w:trPr>
                      <w:trHeight w:val="20"/>
                      <w:jc w:val="center"/>
                    </w:trPr>
                    <w:tc>
                      <w:tcPr>
                        <w:tcW w:w="5000" w:type="pct"/>
                        <w:gridSpan w:val="3"/>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Достижения в олимпиадах, интеллектуальных и творческих конкурсах:</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результаты</w:t>
                        </w:r>
                        <w:r w:rsidRPr="00AD559E">
                          <w:rPr>
                            <w:rStyle w:val="affb"/>
                          </w:rPr>
                          <w:footnoteReference w:id="1"/>
                        </w:r>
                        <w:r w:rsidRPr="00AD559E">
                          <w:rPr>
                            <w:rFonts w:ascii="Times New Roman" w:hAnsi="Times New Roman"/>
                          </w:rPr>
                          <w:t xml:space="preserve"> участия в мероприятиях,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D314E1" w:rsidRPr="00AD559E" w:rsidRDefault="00D314E1">
                        <w:pPr>
                          <w:spacing w:after="0" w:line="240" w:lineRule="auto"/>
                          <w:rPr>
                            <w:rFonts w:ascii="Times New Roman" w:hAnsi="Times New Roman"/>
                          </w:rPr>
                        </w:pPr>
                        <w:r w:rsidRPr="00AD559E">
                          <w:rPr>
                            <w:rFonts w:ascii="Times New Roman" w:hAnsi="Times New Roman"/>
                          </w:rPr>
                          <w:t>– победитель (призёр, если предусмотрено);</w:t>
                        </w:r>
                      </w:p>
                      <w:p w:rsidR="00D314E1" w:rsidRPr="00AD559E" w:rsidRDefault="00D314E1">
                        <w:pPr>
                          <w:spacing w:after="0" w:line="240" w:lineRule="auto"/>
                          <w:rPr>
                            <w:rFonts w:ascii="Times New Roman" w:hAnsi="Times New Roman"/>
                          </w:rPr>
                        </w:pPr>
                        <w:r w:rsidRPr="00AD559E">
                          <w:rPr>
                            <w:rFonts w:ascii="Times New Roman" w:hAnsi="Times New Roman"/>
                          </w:rPr>
                          <w:t>– участник финального этапа финального (заключительного) этапа Ползуновской олимпиады, Междисциплинарной многопрофильной олимпиады «Технологическое предпринимательство», Всероссийского конкурса «Большая перемена»</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p>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trHeight w:val="20"/>
                      <w:jc w:val="center"/>
                    </w:trPr>
                    <w:tc>
                      <w:tcPr>
                        <w:tcW w:w="4109"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sidRPr="00AD559E">
                          <w:rPr>
                            <w:rFonts w:ascii="Times New Roman" w:hAnsi="Times New Roman"/>
                            <w:vertAlign w:val="superscript"/>
                          </w:rPr>
                          <w:t>1</w:t>
                        </w:r>
                      </w:p>
                    </w:tc>
                    <w:tc>
                      <w:tcPr>
                        <w:tcW w:w="891" w:type="pct"/>
                        <w:gridSpan w:val="2"/>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статуса победителя (призёра)</w:t>
                        </w:r>
                        <w:r w:rsidRPr="00AD559E">
                          <w:rPr>
                            <w:rFonts w:ascii="Times New Roman" w:hAnsi="Times New Roman"/>
                          </w:rPr>
                          <w:cr/>
                          <w:t>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учёбе:</w:t>
                        </w:r>
                      </w:p>
                    </w:tc>
                  </w:tr>
                  <w:tr w:rsidR="00D314E1" w:rsidRPr="00AD559E" w:rsidTr="00E14857">
                    <w:trPr>
                      <w:trHeight w:val="20"/>
                      <w:jc w:val="center"/>
                    </w:trPr>
                    <w:tc>
                      <w:tcPr>
                        <w:tcW w:w="4109"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rsidP="00AD559E">
                        <w:pPr>
                          <w:spacing w:after="0" w:line="240" w:lineRule="auto"/>
                          <w:rPr>
                            <w:rFonts w:ascii="Times New Roman" w:hAnsi="Times New Roman"/>
                          </w:rPr>
                        </w:pPr>
                        <w:r w:rsidRPr="00AD559E">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w:t>
                        </w:r>
                        <w:r w:rsidR="00AD559E">
                          <w:rPr>
                            <w:rFonts w:ascii="Times New Roman" w:hAnsi="Times New Roman"/>
                          </w:rPr>
                          <w:t xml:space="preserve"> </w:t>
                        </w:r>
                        <w:r w:rsidRPr="00AD559E">
                          <w:rPr>
                            <w:rFonts w:ascii="Times New Roman" w:hAnsi="Times New Roman"/>
                          </w:rPr>
                          <w:t xml:space="preserve"> диплома о начальном профессиональном образовании с отличием, диплома о начальном профессиональном образовании для награждённых золотой (серебряной) медалью)</w:t>
                        </w:r>
                      </w:p>
                    </w:tc>
                    <w:tc>
                      <w:tcPr>
                        <w:tcW w:w="891" w:type="pct"/>
                        <w:gridSpan w:val="2"/>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lastRenderedPageBreak/>
                          <w:t>Военная служба:</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b/>
                          </w:rPr>
                        </w:pPr>
                        <w:r w:rsidRPr="00AD559E">
                          <w:rPr>
                            <w:rFonts w:ascii="Times New Roman" w:hAnsi="Times New Roman"/>
                            <w:bCs/>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tc>
                    <w:tc>
                      <w:tcPr>
                        <w:tcW w:w="887" w:type="pct"/>
                        <w:tcBorders>
                          <w:top w:val="single" w:sz="4" w:space="0" w:color="auto"/>
                          <w:left w:val="single" w:sz="4" w:space="0" w:color="auto"/>
                          <w:bottom w:val="single" w:sz="4" w:space="0" w:color="auto"/>
                          <w:right w:val="single" w:sz="4" w:space="0" w:color="auto"/>
                        </w:tcBorders>
                        <w:shd w:val="clear" w:color="auto" w:fill="FFFFFF"/>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5</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Успехи в области физкультуры и спорт</w:t>
                        </w:r>
                        <w:r w:rsidRPr="00AD559E">
                          <w:rPr>
                            <w:rFonts w:ascii="Times New Roman" w:hAnsi="Times New Roman"/>
                            <w:b/>
                          </w:rPr>
                          <w:cr/>
                          <w:t>:</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званий Мастер спорта России международного класса</w:t>
                        </w:r>
                        <w:r w:rsidRPr="00AD559E">
                          <w:rPr>
                            <w:rStyle w:val="affb"/>
                          </w:rPr>
                          <w:footnoteReference w:id="2"/>
                        </w:r>
                        <w:r w:rsidRPr="00AD559E">
                          <w:rPr>
                            <w:rFonts w:ascii="Times New Roman" w:hAnsi="Times New Roman"/>
                          </w:rPr>
                          <w:t>, Мастера спорта (либо гроссмейстер) России</w:t>
                        </w:r>
                        <w:r w:rsidRPr="00AD559E">
                          <w:rPr>
                            <w:rFonts w:ascii="Times New Roman" w:hAnsi="Times New Roman"/>
                            <w:vertAlign w:val="superscript"/>
                          </w:rPr>
                          <w:t>2</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10</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спортивного разряда Кандидат в мастера спорта</w:t>
                        </w:r>
                        <w:r w:rsidRPr="00AD559E">
                          <w:rPr>
                            <w:rFonts w:ascii="Times New Roman" w:hAnsi="Times New Roman"/>
                            <w:vertAlign w:val="superscript"/>
                          </w:rPr>
                          <w:t xml:space="preserve">2, </w:t>
                        </w:r>
                        <w:r w:rsidRPr="00AD559E">
                          <w:rPr>
                            <w:rStyle w:val="affb"/>
                          </w:rPr>
                          <w:footnoteReference w:id="3"/>
                        </w:r>
                        <w:r w:rsidRPr="00AD559E">
                          <w:rPr>
                            <w:rFonts w:ascii="Times New Roman" w:hAnsi="Times New Roman"/>
                            <w:vertAlign w:val="superscript"/>
                          </w:rPr>
                          <w:t xml:space="preserve">, </w:t>
                        </w:r>
                        <w:r w:rsidRPr="00AD559E">
                          <w:rPr>
                            <w:rStyle w:val="affb"/>
                          </w:rPr>
                          <w:footnoteReference w:id="4"/>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7</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vertAlign w:val="superscript"/>
                          </w:rPr>
                        </w:pPr>
                        <w:r w:rsidRPr="00AD559E">
                          <w:rPr>
                            <w:rFonts w:ascii="Times New Roman" w:hAnsi="Times New Roman"/>
                          </w:rPr>
                          <w:t>наличие первого спортивного разряда</w:t>
                        </w:r>
                        <w:r w:rsidRPr="00AD559E">
                          <w:rPr>
                            <w:rFonts w:ascii="Times New Roman" w:hAnsi="Times New Roman"/>
                            <w:vertAlign w:val="superscript"/>
                          </w:rPr>
                          <w:t>2, 3</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5</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наличие золотого знака отличия Всероссийского физкультурно-спортивного комплекса «Готов к труду и обороне» (ГТО) (далее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No16, если поступающий награждён золотым знаком отличия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золотой знак отличия пр</w:t>
                        </w:r>
                        <w:r w:rsidRPr="00AD559E">
                          <w:rPr>
                            <w:rFonts w:ascii="Times New Roman" w:hAnsi="Times New Roman"/>
                          </w:rPr>
                          <w:cr/>
                          <w:t>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3</w:t>
                        </w:r>
                      </w:p>
                    </w:tc>
                  </w:tr>
                  <w:tr w:rsidR="00D314E1" w:rsidRPr="00AD559E" w:rsidTr="00E14857">
                    <w:trPr>
                      <w:gridAfter w:val="1"/>
                      <w:wAfter w:w="3" w:type="pct"/>
                      <w:trHeight w:val="20"/>
                      <w:jc w:val="center"/>
                    </w:trPr>
                    <w:tc>
                      <w:tcPr>
                        <w:tcW w:w="4997"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D314E1" w:rsidRPr="00AD559E" w:rsidRDefault="00D314E1">
                        <w:pPr>
                          <w:spacing w:after="0" w:line="240" w:lineRule="auto"/>
                          <w:jc w:val="center"/>
                          <w:rPr>
                            <w:rFonts w:ascii="Times New Roman" w:hAnsi="Times New Roman"/>
                            <w:b/>
                          </w:rPr>
                        </w:pPr>
                        <w:r w:rsidRPr="00AD559E">
                          <w:rPr>
                            <w:rFonts w:ascii="Times New Roman" w:hAnsi="Times New Roman"/>
                            <w:b/>
                          </w:rPr>
                          <w:t>Осуществление волонтёрской де</w:t>
                        </w:r>
                        <w:r w:rsidRPr="00AD559E">
                          <w:rPr>
                            <w:rFonts w:ascii="Times New Roman" w:hAnsi="Times New Roman"/>
                            <w:b/>
                          </w:rPr>
                          <w:cr/>
                          <w:t>тельн</w:t>
                        </w:r>
                        <w:r w:rsidRPr="00AD559E">
                          <w:rPr>
                            <w:rFonts w:ascii="Times New Roman" w:hAnsi="Times New Roman"/>
                            <w:b/>
                          </w:rPr>
                          <w:cr/>
                          <w:t>сти:</w:t>
                        </w:r>
                      </w:p>
                    </w:tc>
                  </w:tr>
                  <w:tr w:rsidR="00D314E1" w:rsidRPr="00AD559E" w:rsidTr="00E14857">
                    <w:trPr>
                      <w:gridAfter w:val="1"/>
                      <w:wAfter w:w="3" w:type="pct"/>
                      <w:trHeight w:val="20"/>
                      <w:jc w:val="center"/>
                    </w:trPr>
                    <w:tc>
                      <w:tcPr>
                        <w:tcW w:w="4110"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D314E1" w:rsidRPr="00AD559E" w:rsidRDefault="00D314E1">
                        <w:pPr>
                          <w:spacing w:after="0" w:line="240" w:lineRule="auto"/>
                          <w:rPr>
                            <w:rFonts w:ascii="Times New Roman" w:hAnsi="Times New Roman"/>
                          </w:rPr>
                        </w:pPr>
                        <w:r w:rsidRPr="00AD559E">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w:t>
                        </w:r>
                        <w:r w:rsidRPr="00AD559E">
                          <w:rPr>
                            <w:rFonts w:ascii="Times New Roman" w:hAnsi="Times New Roman"/>
                          </w:rPr>
                          <w:cr/>
                          <w:t xml:space="preserve"> добровольца (волонтёра), содержащей записи об указанных мероприятиях)</w:t>
                        </w:r>
                      </w:p>
                    </w:tc>
                    <w:tc>
                      <w:tcPr>
                        <w:tcW w:w="887"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2</w:t>
                        </w:r>
                      </w:p>
                    </w:tc>
                  </w:tr>
                </w:tbl>
                <w:p w:rsidR="00D314E1" w:rsidRPr="00AD559E" w:rsidRDefault="00D314E1">
                  <w:pPr>
                    <w:spacing w:after="0" w:line="240" w:lineRule="auto"/>
                    <w:rPr>
                      <w:rFonts w:ascii="Times New Roman" w:hAnsi="Times New Roman"/>
                      <w:color w:val="000000"/>
                      <w:sz w:val="24"/>
                      <w:szCs w:val="24"/>
                    </w:rPr>
                  </w:pPr>
                </w:p>
              </w:tc>
            </w:tr>
            <w:tr w:rsidR="00D314E1" w:rsidRPr="00AD559E" w:rsidTr="00D314E1">
              <w:trPr>
                <w:gridAfter w:val="1"/>
                <w:wAfter w:w="52" w:type="pct"/>
              </w:trPr>
              <w:tc>
                <w:tcPr>
                  <w:tcW w:w="4948" w:type="pct"/>
                </w:tcPr>
                <w:p w:rsidR="00D314E1" w:rsidRPr="00AD559E" w:rsidRDefault="00D314E1">
                  <w:pPr>
                    <w:spacing w:after="0" w:line="240" w:lineRule="auto"/>
                    <w:jc w:val="center"/>
                    <w:rPr>
                      <w:rFonts w:ascii="Times New Roman" w:hAnsi="Times New Roman"/>
                      <w:b/>
                    </w:rPr>
                  </w:pPr>
                </w:p>
              </w:tc>
            </w:tr>
            <w:tr w:rsidR="00D314E1" w:rsidRPr="00AD559E" w:rsidTr="00D314E1">
              <w:trPr>
                <w:gridAfter w:val="1"/>
                <w:wAfter w:w="52" w:type="pct"/>
              </w:trPr>
              <w:tc>
                <w:tcPr>
                  <w:tcW w:w="4948" w:type="pct"/>
                  <w:hideMark/>
                </w:tcPr>
                <w:p w:rsidR="00D314E1" w:rsidRPr="00AD559E" w:rsidRDefault="00D314E1">
                  <w:pPr>
                    <w:spacing w:after="0" w:line="240" w:lineRule="auto"/>
                    <w:jc w:val="both"/>
                    <w:rPr>
                      <w:rFonts w:ascii="Times New Roman" w:hAnsi="Times New Roman"/>
                      <w:color w:val="000000"/>
                      <w:sz w:val="24"/>
                      <w:szCs w:val="24"/>
                    </w:rPr>
                  </w:pPr>
                  <w:r w:rsidRPr="00AD559E">
                    <w:rPr>
                      <w:rFonts w:ascii="Times New Roman" w:hAnsi="Times New Roman"/>
                      <w:b/>
                      <w:color w:val="000000"/>
                      <w:sz w:val="24"/>
                      <w:szCs w:val="24"/>
                    </w:rPr>
                    <w:t>Поступление на базе СПО</w:t>
                  </w:r>
                  <w:r w:rsidRPr="00AD559E">
                    <w:rPr>
                      <w:rFonts w:ascii="Times New Roman" w:hAnsi="Times New Roman"/>
                      <w:color w:val="000000"/>
                      <w:sz w:val="24"/>
                      <w:szCs w:val="24"/>
                    </w:rPr>
                    <w:t xml:space="preserve">: предусматривает прохождение вступительных испытаний, проводимых АлтГТУ самостоятельно в форме письменного тестирования (СЭ). </w:t>
                  </w:r>
                </w:p>
              </w:tc>
            </w:tr>
            <w:tr w:rsidR="00D314E1" w:rsidRPr="00AD559E" w:rsidTr="00D314E1">
              <w:trPr>
                <w:gridAfter w:val="1"/>
                <w:wAfter w:w="52" w:type="pct"/>
              </w:trPr>
              <w:tc>
                <w:tcPr>
                  <w:tcW w:w="4948" w:type="pct"/>
                </w:tcPr>
                <w:p w:rsidR="00D314E1" w:rsidRPr="00AD559E" w:rsidRDefault="00D314E1">
                  <w:pPr>
                    <w:pStyle w:val="af7"/>
                    <w:tabs>
                      <w:tab w:val="left" w:pos="993"/>
                    </w:tabs>
                    <w:spacing w:after="0" w:line="240" w:lineRule="auto"/>
                    <w:ind w:left="0"/>
                    <w:jc w:val="both"/>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both"/>
                    <w:rPr>
                      <w:rFonts w:ascii="Times New Roman" w:hAnsi="Times New Roman"/>
                      <w:color w:val="000000"/>
                      <w:sz w:val="24"/>
                      <w:szCs w:val="24"/>
                    </w:rPr>
                  </w:pPr>
                  <w:r w:rsidRPr="00AD559E">
                    <w:rPr>
                      <w:rFonts w:ascii="Times New Roman" w:hAnsi="Times New Roman"/>
                      <w:b/>
                      <w:color w:val="000000"/>
                      <w:sz w:val="24"/>
                      <w:szCs w:val="24"/>
                    </w:rPr>
                    <w:t>Контактные данные приемной комиссии:</w:t>
                  </w:r>
                  <w:r w:rsidRPr="00AD559E">
                    <w:rPr>
                      <w:rFonts w:ascii="Times New Roman" w:hAnsi="Times New Roman"/>
                      <w:color w:val="000000"/>
                      <w:sz w:val="24"/>
                      <w:szCs w:val="24"/>
                    </w:rPr>
                    <w:t xml:space="preserve"> адрес: 656038, г. Барнаул, пр. Ленина, 46, Приемная комиссия (ауд. 204 В); телефон: 8 (3852) 29−07−29; </w:t>
                  </w:r>
                  <w:r w:rsidRPr="00AD559E">
                    <w:rPr>
                      <w:rFonts w:ascii="Times New Roman" w:hAnsi="Times New Roman"/>
                      <w:color w:val="000000"/>
                      <w:sz w:val="24"/>
                      <w:szCs w:val="24"/>
                      <w:lang w:val="en-US"/>
                    </w:rPr>
                    <w:t>e</w:t>
                  </w:r>
                  <w:r w:rsidRPr="00AD559E">
                    <w:rPr>
                      <w:rFonts w:ascii="Times New Roman" w:hAnsi="Times New Roman"/>
                      <w:color w:val="000000"/>
                      <w:sz w:val="24"/>
                      <w:szCs w:val="24"/>
                    </w:rPr>
                    <w:t>-</w:t>
                  </w:r>
                  <w:r w:rsidRPr="00AD559E">
                    <w:rPr>
                      <w:rFonts w:ascii="Times New Roman" w:hAnsi="Times New Roman"/>
                      <w:color w:val="000000"/>
                      <w:sz w:val="24"/>
                      <w:szCs w:val="24"/>
                      <w:lang w:val="en-US"/>
                    </w:rPr>
                    <w:t>mail</w:t>
                  </w:r>
                  <w:r w:rsidRPr="00AD559E">
                    <w:rPr>
                      <w:rFonts w:ascii="Times New Roman" w:hAnsi="Times New Roman"/>
                      <w:color w:val="000000"/>
                      <w:sz w:val="24"/>
                      <w:szCs w:val="24"/>
                    </w:rPr>
                    <w:t xml:space="preserve">: </w:t>
                  </w:r>
                  <w:r w:rsidRPr="00AD559E">
                    <w:rPr>
                      <w:rStyle w:val="aff9"/>
                      <w:rFonts w:ascii="Times New Roman" w:hAnsi="Times New Roman"/>
                      <w:color w:val="000000"/>
                      <w:sz w:val="24"/>
                      <w:szCs w:val="24"/>
                      <w:lang w:val="en-US"/>
                    </w:rPr>
                    <w:t>pk</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mail</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altstu</w:t>
                  </w:r>
                  <w:r w:rsidRPr="00AD559E">
                    <w:rPr>
                      <w:rStyle w:val="aff9"/>
                      <w:rFonts w:ascii="Times New Roman" w:hAnsi="Times New Roman"/>
                      <w:color w:val="000000"/>
                      <w:sz w:val="24"/>
                      <w:szCs w:val="24"/>
                    </w:rPr>
                    <w:t>.</w:t>
                  </w:r>
                  <w:r w:rsidRPr="00AD559E">
                    <w:rPr>
                      <w:rStyle w:val="aff9"/>
                      <w:rFonts w:ascii="Times New Roman" w:hAnsi="Times New Roman"/>
                      <w:color w:val="000000"/>
                      <w:sz w:val="24"/>
                      <w:szCs w:val="24"/>
                      <w:lang w:val="en-US"/>
                    </w:rPr>
                    <w:t>ru</w:t>
                  </w:r>
                  <w:r w:rsidRPr="00AD559E">
                    <w:rPr>
                      <w:rFonts w:ascii="Times New Roman" w:hAnsi="Times New Roman"/>
                      <w:color w:val="000000"/>
                      <w:sz w:val="24"/>
                      <w:szCs w:val="24"/>
                    </w:rPr>
                    <w:t xml:space="preserve">;сайт: </w:t>
                  </w:r>
                  <w:r w:rsidRPr="00AD559E">
                    <w:rPr>
                      <w:rFonts w:ascii="Times New Roman" w:hAnsi="Times New Roman"/>
                      <w:color w:val="000000"/>
                      <w:sz w:val="24"/>
                      <w:szCs w:val="24"/>
                      <w:lang w:val="en-US"/>
                    </w:rPr>
                    <w:t>pk</w:t>
                  </w:r>
                  <w:r w:rsidRPr="00AD559E">
                    <w:rPr>
                      <w:rFonts w:ascii="Times New Roman" w:hAnsi="Times New Roman"/>
                      <w:color w:val="000000"/>
                      <w:sz w:val="24"/>
                      <w:szCs w:val="24"/>
                    </w:rPr>
                    <w:t>.</w:t>
                  </w:r>
                  <w:r w:rsidRPr="00AD559E">
                    <w:rPr>
                      <w:rFonts w:ascii="Times New Roman" w:hAnsi="Times New Roman"/>
                      <w:color w:val="000000"/>
                      <w:sz w:val="24"/>
                      <w:szCs w:val="24"/>
                      <w:lang w:val="en-US"/>
                    </w:rPr>
                    <w:t>altstu</w:t>
                  </w:r>
                  <w:r w:rsidRPr="00AD559E">
                    <w:rPr>
                      <w:rFonts w:ascii="Times New Roman" w:hAnsi="Times New Roman"/>
                      <w:color w:val="000000"/>
                      <w:sz w:val="24"/>
                      <w:szCs w:val="24"/>
                    </w:rPr>
                    <w:t>.</w:t>
                  </w:r>
                  <w:r w:rsidRPr="00AD559E">
                    <w:rPr>
                      <w:rFonts w:ascii="Times New Roman" w:hAnsi="Times New Roman"/>
                      <w:color w:val="000000"/>
                      <w:sz w:val="24"/>
                      <w:szCs w:val="24"/>
                      <w:lang w:val="en-US"/>
                    </w:rPr>
                    <w:t>ru</w:t>
                  </w:r>
                </w:p>
              </w:tc>
            </w:tr>
            <w:tr w:rsidR="00D314E1" w:rsidRPr="00AD559E" w:rsidTr="00D314E1">
              <w:trPr>
                <w:gridAfter w:val="1"/>
                <w:wAfter w:w="52" w:type="pct"/>
              </w:trPr>
              <w:tc>
                <w:tcPr>
                  <w:tcW w:w="4948" w:type="pct"/>
                </w:tcPr>
                <w:p w:rsidR="00D314E1" w:rsidRPr="00AD559E" w:rsidRDefault="00D314E1">
                  <w:pPr>
                    <w:pStyle w:val="af7"/>
                    <w:spacing w:after="0" w:line="240" w:lineRule="auto"/>
                    <w:ind w:left="0"/>
                    <w:jc w:val="center"/>
                  </w:pPr>
                  <w:r w:rsidRPr="00AD559E">
                    <w:br w:type="page"/>
                  </w: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3"/>
                    <w:gridCol w:w="1456"/>
                    <w:gridCol w:w="1400"/>
                    <w:gridCol w:w="1439"/>
                    <w:gridCol w:w="1528"/>
                    <w:gridCol w:w="1941"/>
                  </w:tblGrid>
                  <w:tr w:rsidR="00D314E1" w:rsidRPr="00AD559E" w:rsidTr="00D314E1">
                    <w:trPr>
                      <w:trHeight w:val="367"/>
                    </w:trPr>
                    <w:tc>
                      <w:tcPr>
                        <w:tcW w:w="99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rsidP="008B6279">
                        <w:pPr>
                          <w:spacing w:after="0" w:line="240" w:lineRule="auto"/>
                          <w:jc w:val="center"/>
                          <w:rPr>
                            <w:rFonts w:ascii="Times New Roman" w:hAnsi="Times New Roman"/>
                            <w:color w:val="000000"/>
                          </w:rPr>
                        </w:pPr>
                        <w:r w:rsidRPr="00AD559E">
                          <w:rPr>
                            <w:rFonts w:ascii="Times New Roman" w:hAnsi="Times New Roman"/>
                            <w:color w:val="000000"/>
                          </w:rPr>
                          <w:t>Ква</w:t>
                        </w:r>
                        <w:r w:rsidR="008B6279">
                          <w:rPr>
                            <w:rFonts w:ascii="Times New Roman" w:hAnsi="Times New Roman"/>
                            <w:color w:val="000000"/>
                          </w:rPr>
                          <w:t>л</w:t>
                        </w:r>
                        <w:r w:rsidRPr="00AD559E">
                          <w:rPr>
                            <w:rFonts w:ascii="Times New Roman" w:hAnsi="Times New Roman"/>
                            <w:color w:val="000000"/>
                          </w:rPr>
                          <w:t>ифика</w:t>
                        </w:r>
                        <w:r w:rsidR="008B6279">
                          <w:rPr>
                            <w:rFonts w:ascii="Times New Roman" w:hAnsi="Times New Roman"/>
                            <w:color w:val="000000"/>
                          </w:rPr>
                          <w:t>-</w:t>
                        </w:r>
                        <w:r w:rsidRPr="00AD559E">
                          <w:rPr>
                            <w:rFonts w:ascii="Times New Roman" w:hAnsi="Times New Roman"/>
                            <w:color w:val="000000"/>
                          </w:rPr>
                          <w:t>ция</w:t>
                        </w:r>
                      </w:p>
                    </w:tc>
                    <w:tc>
                      <w:tcPr>
                        <w:tcW w:w="722"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2"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89"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9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2"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8"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0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 xml:space="preserve">Наземные </w:t>
                        </w:r>
                        <w:r w:rsidRPr="00AD559E">
                          <w:rPr>
                            <w:rFonts w:ascii="Times New Roman" w:eastAsia="Times New Roman" w:hAnsi="Times New Roman"/>
                            <w:color w:val="000000"/>
                            <w:lang w:eastAsia="ru-RU"/>
                          </w:rPr>
                          <w:lastRenderedPageBreak/>
                          <w:t>транспортно-технологические средства (профиль Автомобили и тракторы)</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Инженер</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7</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lastRenderedPageBreak/>
                          <w:t>Экономическая безопасность (профиль Экономическая безопасность организаций по отраслям и сферам деятельности (со специальной подготовкой))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443"/>
                    </w:trPr>
                    <w:tc>
                      <w:tcPr>
                        <w:tcW w:w="99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уникальных зданий и сооружений (профиль Строительство высотных и большепролетных зданий и сооружений)</w:t>
                        </w:r>
                      </w:p>
                    </w:tc>
                    <w:tc>
                      <w:tcPr>
                        <w:tcW w:w="75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Инженер-строитель</w:t>
                        </w:r>
                      </w:p>
                    </w:tc>
                    <w:tc>
                      <w:tcPr>
                        <w:tcW w:w="72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24</w:t>
                        </w:r>
                      </w:p>
                    </w:tc>
                    <w:tc>
                      <w:tcPr>
                        <w:tcW w:w="7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8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0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специалистов (заочная форма)</w:t>
                  </w:r>
                </w:p>
                <w:p w:rsidR="00D314E1" w:rsidRPr="00AD559E" w:rsidRDefault="00D314E1">
                  <w:pPr>
                    <w:pStyle w:val="af7"/>
                    <w:spacing w:after="0" w:line="240" w:lineRule="auto"/>
                    <w:ind w:left="0"/>
                    <w:jc w:val="center"/>
                    <w:rPr>
                      <w:rFonts w:ascii="Times New Roman" w:hAnsi="Times New Roman"/>
                      <w:b/>
                      <w:color w:val="000000"/>
                      <w:sz w:val="12"/>
                      <w:szCs w:val="12"/>
                    </w:rPr>
                  </w:pPr>
                </w:p>
                <w:tbl>
                  <w:tblPr>
                    <w:tblW w:w="9673" w:type="dxa"/>
                    <w:tblInd w:w="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8"/>
                    <w:gridCol w:w="1457"/>
                    <w:gridCol w:w="1401"/>
                    <w:gridCol w:w="1441"/>
                    <w:gridCol w:w="1526"/>
                    <w:gridCol w:w="1960"/>
                  </w:tblGrid>
                  <w:tr w:rsidR="00D314E1" w:rsidRPr="00AD559E" w:rsidTr="00D314E1">
                    <w:trPr>
                      <w:trHeight w:val="367"/>
                    </w:trPr>
                    <w:tc>
                      <w:tcPr>
                        <w:tcW w:w="97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Специальность</w:t>
                        </w:r>
                      </w:p>
                    </w:tc>
                    <w:tc>
                      <w:tcPr>
                        <w:tcW w:w="753"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8B6279">
                          <w:rPr>
                            <w:rFonts w:ascii="Times New Roman" w:hAnsi="Times New Roman"/>
                            <w:color w:val="000000"/>
                          </w:rPr>
                          <w:t>-</w:t>
                        </w:r>
                        <w:r w:rsidRPr="00AD559E">
                          <w:rPr>
                            <w:rFonts w:ascii="Times New Roman" w:hAnsi="Times New Roman"/>
                            <w:color w:val="000000"/>
                          </w:rPr>
                          <w:t>ция</w:t>
                        </w:r>
                      </w:p>
                    </w:tc>
                    <w:tc>
                      <w:tcPr>
                        <w:tcW w:w="724"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4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802"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367"/>
                    </w:trPr>
                    <w:tc>
                      <w:tcPr>
                        <w:tcW w:w="97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53"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24"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4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89"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1013"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c>
                      <w:tcPr>
                        <w:tcW w:w="97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8B6279">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Экономическая безо</w:t>
                        </w:r>
                        <w:r w:rsidR="008B6279">
                          <w:rPr>
                            <w:rFonts w:ascii="Times New Roman" w:eastAsia="Times New Roman" w:hAnsi="Times New Roman"/>
                            <w:iCs/>
                            <w:color w:val="000000"/>
                            <w:lang w:eastAsia="ru-RU"/>
                          </w:rPr>
                          <w:t>п</w:t>
                        </w:r>
                        <w:r w:rsidRPr="00AD559E">
                          <w:rPr>
                            <w:rFonts w:ascii="Times New Roman" w:eastAsia="Times New Roman" w:hAnsi="Times New Roman"/>
                            <w:iCs/>
                            <w:color w:val="000000"/>
                            <w:lang w:eastAsia="ru-RU"/>
                          </w:rPr>
                          <w:t>асность (профиль Экономическая безопасность организаций по отраслям и сферам деятельности (со специальной подготовкой))</w:t>
                        </w:r>
                      </w:p>
                    </w:tc>
                    <w:tc>
                      <w:tcPr>
                        <w:tcW w:w="75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Экономист</w:t>
                        </w:r>
                      </w:p>
                    </w:tc>
                    <w:tc>
                      <w:tcPr>
                        <w:tcW w:w="724"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4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8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1013"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spacing w:after="0" w:line="240" w:lineRule="auto"/>
                    <w:ind w:left="0"/>
                    <w:jc w:val="center"/>
                    <w:rPr>
                      <w:rFonts w:ascii="Times New Roman" w:hAnsi="Times New Roman"/>
                      <w:b/>
                      <w:color w:val="000000"/>
                      <w:sz w:val="24"/>
                      <w:szCs w:val="24"/>
                    </w:rPr>
                  </w:pPr>
                </w:p>
                <w:p w:rsidR="00D314E1" w:rsidRPr="00AD559E" w:rsidRDefault="00D314E1">
                  <w:pPr>
                    <w:pStyle w:val="af7"/>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(очная форма)</w:t>
                  </w:r>
                </w:p>
                <w:p w:rsidR="00D314E1" w:rsidRPr="00AD559E" w:rsidRDefault="00D314E1">
                  <w:pPr>
                    <w:pStyle w:val="af7"/>
                    <w:spacing w:after="0" w:line="240" w:lineRule="auto"/>
                    <w:ind w:left="0"/>
                    <w:jc w:val="center"/>
                    <w:rPr>
                      <w:rFonts w:ascii="Times New Roman" w:hAnsi="Times New Roman"/>
                      <w:b/>
                      <w:color w:val="000000"/>
                      <w:sz w:val="24"/>
                      <w:szCs w:val="24"/>
                    </w:rPr>
                  </w:pPr>
                </w:p>
                <w:tbl>
                  <w:tblPr>
                    <w:tblW w:w="9641" w:type="dxa"/>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275"/>
                    <w:gridCol w:w="1359"/>
                    <w:gridCol w:w="1359"/>
                    <w:gridCol w:w="1462"/>
                    <w:gridCol w:w="1911"/>
                  </w:tblGrid>
                  <w:tr w:rsidR="00D314E1" w:rsidRPr="00AD559E" w:rsidTr="00D314E1">
                    <w:trPr>
                      <w:trHeight w:val="19"/>
                    </w:trPr>
                    <w:tc>
                      <w:tcPr>
                        <w:tcW w:w="1180"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661"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w:t>
                        </w:r>
                        <w:r w:rsidR="008B6279">
                          <w:rPr>
                            <w:rFonts w:ascii="Times New Roman" w:hAnsi="Times New Roman"/>
                            <w:color w:val="000000"/>
                          </w:rPr>
                          <w:t>-</w:t>
                        </w:r>
                        <w:r w:rsidRPr="00AD559E">
                          <w:rPr>
                            <w:rFonts w:ascii="Times New Roman" w:hAnsi="Times New Roman"/>
                            <w:color w:val="000000"/>
                          </w:rPr>
                          <w:t>кация</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05" w:type="pct"/>
                        <w:vMerge w:val="restar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8B6279">
                          <w:rPr>
                            <w:rFonts w:ascii="Times New Roman" w:hAnsi="Times New Roman"/>
                            <w:color w:val="000000"/>
                          </w:rPr>
                          <w:t>-</w:t>
                        </w:r>
                        <w:r w:rsidRPr="00AD559E">
                          <w:rPr>
                            <w:rFonts w:ascii="Times New Roman" w:hAnsi="Times New Roman"/>
                            <w:color w:val="000000"/>
                          </w:rPr>
                          <w:t>ных мест</w:t>
                        </w:r>
                      </w:p>
                    </w:tc>
                    <w:tc>
                      <w:tcPr>
                        <w:tcW w:w="1749" w:type="pct"/>
                        <w:gridSpan w:val="2"/>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1180"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661"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D314E1" w:rsidRPr="00AD559E" w:rsidRDefault="00D314E1">
                        <w:pPr>
                          <w:spacing w:after="0" w:line="240" w:lineRule="auto"/>
                          <w:rPr>
                            <w:rFonts w:ascii="Times New Roman" w:hAnsi="Times New Roman"/>
                            <w:color w:val="000000"/>
                          </w:rPr>
                        </w:pP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Энергетическое машиностроение (профиль Котлы</w:t>
                        </w:r>
                        <w:r w:rsidRPr="00AD559E">
                          <w:rPr>
                            <w:rFonts w:ascii="Times New Roman" w:eastAsia="Times New Roman" w:hAnsi="Times New Roman"/>
                            <w:color w:val="000000"/>
                            <w:lang w:eastAsia="ru-RU"/>
                          </w:rPr>
                          <w:cr/>
                          <w:t xml:space="preserve"> камеры сгорания и парогенераторы </w:t>
                        </w:r>
                        <w:r w:rsidRPr="00AD559E">
                          <w:rPr>
                            <w:rFonts w:ascii="Times New Roman" w:eastAsia="Times New Roman" w:hAnsi="Times New Roman"/>
                            <w:color w:val="000000"/>
                            <w:lang w:eastAsia="ru-RU"/>
                          </w:rPr>
                          <w:lastRenderedPageBreak/>
                          <w:t>АЭС)</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Энергетическое машиностроение (профиль Двигатели внутреннего сгорания)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Технология транспортных процессов (профиль Организация и безопасность движения)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Эксплуатация тра</w:t>
                        </w:r>
                        <w:r w:rsidR="00712174">
                          <w:rPr>
                            <w:rFonts w:ascii="Times New Roman" w:eastAsia="Times New Roman" w:hAnsi="Times New Roman"/>
                            <w:color w:val="000000"/>
                            <w:lang w:eastAsia="ru-RU"/>
                          </w:rPr>
                          <w:t>нспортно-тех</w:t>
                        </w:r>
                        <w:r w:rsidRPr="00AD559E">
                          <w:rPr>
                            <w:rFonts w:ascii="Times New Roman" w:eastAsia="Times New Roman" w:hAnsi="Times New Roman"/>
                            <w:color w:val="000000"/>
                            <w:lang w:eastAsia="ru-RU"/>
                          </w:rPr>
                          <w:t>нологических машин и комплексов (профиль Автомобили и автомобильное хозяйство)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Машиностроение (профиль Оборудование и технология сварочного производства)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Цифровые технологии в формообразовании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Конструкторско-технологическое обеспечение машиностроитель</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ных производств (профиль Технология машиностроения)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Инноватика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Управление инновационными проектами)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Материаловедение и технологии материалов (профиль Материаловедение и технологии композиционных материалов)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жизнеобеспечения в строительстве)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712174">
                        <w:pPr>
                          <w:spacing w:after="0" w:line="240" w:lineRule="auto"/>
                          <w:rPr>
                            <w:rFonts w:ascii="Times New Roman" w:hAnsi="Times New Roman"/>
                            <w:color w:val="000000"/>
                          </w:rPr>
                        </w:pPr>
                        <w:r>
                          <w:rPr>
                            <w:rFonts w:ascii="Times New Roman" w:hAnsi="Times New Roman"/>
                            <w:color w:val="000000"/>
                          </w:rPr>
                          <w:t>Русс</w:t>
                        </w:r>
                        <w:r w:rsidR="00D314E1" w:rsidRPr="00AD559E">
                          <w:rPr>
                            <w:rFonts w:ascii="Times New Roman" w:hAnsi="Times New Roman"/>
                            <w:color w:val="000000"/>
                          </w:rPr>
                          <w:t>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Промышленное и гражданское строительство)</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44</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Производство строительных материалов, изделий и конструкций)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w:t>
                        </w:r>
                        <w:r w:rsidRPr="00AD559E">
                          <w:rPr>
                            <w:rFonts w:ascii="Times New Roman" w:eastAsia="Times New Roman" w:hAnsi="Times New Roman"/>
                            <w:color w:val="000000"/>
                            <w:lang w:eastAsia="ru-RU"/>
                          </w:rPr>
                          <w:cr/>
                          <w:t>и электротехника (профиль Электропривод и автоматика)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Электроэнергетика и электротехника (профиль Электроснабжение)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Электроэнергетика и электротехника (профиль Электрооборудова</w:t>
                        </w:r>
                        <w:r w:rsidR="00712174">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ние и электрохозяйство предприятий, организаций и учреждений)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Информатика и вычислительная техника (профиль Программно-техническое обеспечение автоматизированных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12174">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Прикладная информатика (проф</w:t>
                        </w:r>
                        <w:r w:rsidR="00712174">
                          <w:rPr>
                            <w:rFonts w:ascii="Times New Roman" w:eastAsia="Times New Roman" w:hAnsi="Times New Roman"/>
                            <w:color w:val="000000"/>
                            <w:lang w:eastAsia="ru-RU"/>
                          </w:rPr>
                          <w:t>и</w:t>
                        </w:r>
                        <w:r w:rsidRPr="00AD559E">
                          <w:rPr>
                            <w:rFonts w:ascii="Times New Roman" w:eastAsia="Times New Roman" w:hAnsi="Times New Roman"/>
                            <w:color w:val="000000"/>
                            <w:lang w:eastAsia="ru-RU"/>
                          </w:rPr>
                          <w:t>ль Прикладная информатика в экономике)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Программная инженерия (профиль Разработка программно-информационных систем)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87</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Информационная безопасность (профиль Организация и технологии защиты информации (в сфере техники и технологий, связанных с обеспечением защищенности объектов информатизации))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cr/>
                          <w:t>9</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Приборостроение (профиль Искусственный интеллект в приборостроении)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jc w:val="both"/>
                          <w:rPr>
                            <w:rFonts w:ascii="Times New Roman" w:hAnsi="Times New Roman"/>
                            <w:color w:val="000000"/>
                          </w:rPr>
                        </w:pPr>
                        <w:r w:rsidRPr="00AD559E">
                          <w:rPr>
                            <w:rFonts w:ascii="Times New Roman" w:hAnsi="Times New Roman"/>
                            <w:color w:val="000000"/>
                          </w:rPr>
                          <w:t>Технологическ</w:t>
                        </w:r>
                        <w:r w:rsidR="007F47FF">
                          <w:rPr>
                            <w:rFonts w:ascii="Times New Roman" w:hAnsi="Times New Roman"/>
                            <w:color w:val="000000"/>
                          </w:rPr>
                          <w:t>о</w:t>
                        </w:r>
                        <w:r w:rsidRPr="00AD559E">
                          <w:rPr>
                            <w:rFonts w:ascii="Times New Roman" w:hAnsi="Times New Roman"/>
                            <w:color w:val="000000"/>
                          </w:rPr>
                          <w:t xml:space="preserve">е машины и </w:t>
                        </w:r>
                        <w:r w:rsidRPr="00AD559E">
                          <w:rPr>
                            <w:rFonts w:ascii="Times New Roman" w:hAnsi="Times New Roman"/>
                            <w:color w:val="000000"/>
                          </w:rPr>
                          <w:lastRenderedPageBreak/>
                          <w:t>оборудование (профиль Инновационные технологические системы в пищевой промышленности)</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lastRenderedPageBreak/>
                          <w:t xml:space="preserve">Биотехнология (профиль Пищевая биотехнология) </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rsidP="007F47FF">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w:t>
                        </w:r>
                        <w:r w:rsidR="007F47FF">
                          <w:rPr>
                            <w:rFonts w:ascii="Times New Roman" w:eastAsia="Times New Roman" w:hAnsi="Times New Roman"/>
                            <w:color w:val="000000"/>
                            <w:lang w:eastAsia="ru-RU"/>
                          </w:rPr>
                          <w:t>а</w:t>
                        </w:r>
                        <w:r w:rsidRPr="00AD559E">
                          <w:rPr>
                            <w:rFonts w:ascii="Times New Roman" w:eastAsia="Times New Roman" w:hAnsi="Times New Roman"/>
                            <w:color w:val="000000"/>
                            <w:lang w:eastAsia="ru-RU"/>
                          </w:rPr>
                          <w:t>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Технология продукции и организация общественного питания (профиль Технология продуктов общественного питания)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22</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Химическая технология (профиль Технология химических производств)</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bCs/>
                            <w:iCs/>
                            <w:color w:val="000000"/>
                          </w:rPr>
                        </w:pPr>
                        <w:r w:rsidRPr="00AD559E">
                          <w:rPr>
                            <w:rFonts w:ascii="Times New Roman" w:hAnsi="Times New Roman"/>
                            <w:color w:val="000000"/>
                          </w:rPr>
                          <w:t>Энерго- и ресурсосберегающие процессы в химической технологии, нефтехимии и биотехнологии (профиль Инженерная экология)</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both"/>
                          <w:rPr>
                            <w:rFonts w:ascii="Times New Roman" w:hAnsi="Times New Roman"/>
                            <w:color w:val="000000"/>
                          </w:rPr>
                        </w:pPr>
                        <w:r w:rsidRPr="00AD559E">
                          <w:rPr>
                            <w:rFonts w:ascii="Times New Roman" w:hAnsi="Times New Roman"/>
                            <w:color w:val="000000"/>
                          </w:rPr>
                          <w:t>Техносферная безопасность (профиль Менеджмент рисков техн</w:t>
                        </w:r>
                        <w:r w:rsidR="007F47FF">
                          <w:rPr>
                            <w:rFonts w:ascii="Times New Roman" w:hAnsi="Times New Roman"/>
                            <w:color w:val="000000"/>
                          </w:rPr>
                          <w:t xml:space="preserve">осферной </w:t>
                        </w:r>
                        <w:r w:rsidR="007F47FF">
                          <w:rPr>
                            <w:rFonts w:ascii="Times New Roman" w:hAnsi="Times New Roman"/>
                            <w:color w:val="000000"/>
                          </w:rPr>
                          <w:lastRenderedPageBreak/>
                          <w:t>безоп</w:t>
                        </w:r>
                        <w:r w:rsidRPr="00AD559E">
                          <w:rPr>
                            <w:rFonts w:ascii="Times New Roman" w:hAnsi="Times New Roman"/>
                            <w:color w:val="000000"/>
                          </w:rPr>
                          <w:t>асности и чрезвычайных ситуаций)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Экономика (профиль Мировая экономика)</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Экономика (профиль Цифровые финансы)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12</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Менеджмент (профиль Управление малым бизнесом)</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r w:rsidRPr="00AD559E">
                          <w:rPr>
                            <w:rFonts w:ascii="Times New Roman" w:hAnsi="Times New Roman"/>
                            <w:color w:val="000000"/>
                          </w:rPr>
                          <w:t>ЕГЭ/СЭ</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bCs/>
                            <w:iCs/>
                            <w:color w:val="000000"/>
                          </w:rPr>
                          <w:t>Конструирование изделий легкой промышленности (профиль Дизайн и конструирование швейных изделий)</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Архитектура (профиль Архитектурное проектирование)</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архитектурной среды (профиль Комплек</w:t>
                        </w:r>
                        <w:r w:rsidR="007F47FF">
                          <w:rPr>
                            <w:rFonts w:ascii="Times New Roman" w:eastAsia="Times New Roman" w:hAnsi="Times New Roman"/>
                            <w:color w:val="000000"/>
                            <w:lang w:eastAsia="ru-RU"/>
                          </w:rPr>
                          <w:t>сное проектиро</w:t>
                        </w:r>
                        <w:r w:rsidRPr="00AD559E">
                          <w:rPr>
                            <w:rFonts w:ascii="Times New Roman" w:eastAsia="Times New Roman" w:hAnsi="Times New Roman"/>
                            <w:color w:val="000000"/>
                            <w:lang w:eastAsia="ru-RU"/>
                          </w:rPr>
                          <w:t>вание архитектурной среды)</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18</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5</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1180"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Дизайн (профиль Графический дизайн)</w:t>
                        </w:r>
                      </w:p>
                    </w:tc>
                    <w:tc>
                      <w:tcPr>
                        <w:tcW w:w="661"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05"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58"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w:t>
                        </w:r>
                        <w:r w:rsidR="007F47FF">
                          <w:rPr>
                            <w:rFonts w:ascii="Times New Roman" w:hAnsi="Times New Roman"/>
                            <w:color w:val="000000"/>
                          </w:rPr>
                          <w:t>-</w:t>
                        </w:r>
                        <w:r w:rsidRPr="00AD559E">
                          <w:rPr>
                            <w:rFonts w:ascii="Times New Roman" w:hAnsi="Times New Roman"/>
                            <w:color w:val="000000"/>
                          </w:rPr>
                          <w:t>тельные творческие испытания</w:t>
                        </w:r>
                      </w:p>
                    </w:tc>
                    <w:tc>
                      <w:tcPr>
                        <w:tcW w:w="992" w:type="pct"/>
                        <w:tcBorders>
                          <w:top w:val="single" w:sz="4" w:space="0" w:color="auto"/>
                          <w:left w:val="single" w:sz="4" w:space="0" w:color="auto"/>
                          <w:bottom w:val="single" w:sz="4" w:space="0" w:color="auto"/>
                          <w:right w:val="single" w:sz="4" w:space="0" w:color="auto"/>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rPr>
                      <w:rFonts w:ascii="Times New Roman" w:hAnsi="Times New Roman"/>
                      <w:b/>
                      <w:color w:val="000000"/>
                      <w:sz w:val="24"/>
                      <w:szCs w:val="24"/>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(очно-заочная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627" w:type="dxa"/>
                    <w:tblInd w:w="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6"/>
                    <w:gridCol w:w="1378"/>
                    <w:gridCol w:w="1379"/>
                    <w:gridCol w:w="1377"/>
                    <w:gridCol w:w="1793"/>
                    <w:gridCol w:w="1814"/>
                  </w:tblGrid>
                  <w:tr w:rsidR="00D314E1" w:rsidRPr="00AD559E" w:rsidTr="00D314E1">
                    <w:trPr>
                      <w:trHeight w:val="19"/>
                    </w:trPr>
                    <w:tc>
                      <w:tcPr>
                        <w:tcW w:w="980"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Направление подготовки</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Квалифика</w:t>
                        </w:r>
                        <w:r w:rsidR="007F47FF">
                          <w:rPr>
                            <w:rFonts w:ascii="Times New Roman" w:hAnsi="Times New Roman"/>
                            <w:color w:val="000000"/>
                          </w:rPr>
                          <w:t>-</w:t>
                        </w:r>
                        <w:r w:rsidRPr="00AD559E">
                          <w:rPr>
                            <w:rFonts w:ascii="Times New Roman" w:hAnsi="Times New Roman"/>
                            <w:color w:val="000000"/>
                          </w:rPr>
                          <w:t>ция</w:t>
                        </w:r>
                      </w:p>
                    </w:tc>
                    <w:tc>
                      <w:tcPr>
                        <w:tcW w:w="716" w:type="pct"/>
                        <w:vMerge w:val="restar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бюджетных мест</w:t>
                        </w:r>
                      </w:p>
                    </w:tc>
                    <w:tc>
                      <w:tcPr>
                        <w:tcW w:w="7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Количество внебюджет</w:t>
                        </w:r>
                        <w:r w:rsidR="007F47FF">
                          <w:rPr>
                            <w:rFonts w:ascii="Times New Roman" w:hAnsi="Times New Roman"/>
                            <w:color w:val="000000"/>
                          </w:rPr>
                          <w:t>-</w:t>
                        </w:r>
                        <w:r w:rsidRPr="00AD559E">
                          <w:rPr>
                            <w:rFonts w:ascii="Times New Roman" w:hAnsi="Times New Roman"/>
                            <w:color w:val="000000"/>
                          </w:rPr>
                          <w:t>ных мест</w:t>
                        </w:r>
                      </w:p>
                    </w:tc>
                    <w:tc>
                      <w:tcPr>
                        <w:tcW w:w="1873" w:type="pct"/>
                        <w:gridSpan w:val="2"/>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Вступительные испытания</w:t>
                        </w:r>
                      </w:p>
                    </w:tc>
                  </w:tr>
                  <w:tr w:rsidR="00D314E1" w:rsidRPr="00AD559E" w:rsidTr="00D314E1">
                    <w:trPr>
                      <w:trHeight w:val="19"/>
                    </w:trPr>
                    <w:tc>
                      <w:tcPr>
                        <w:tcW w:w="980"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7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color w:val="000000"/>
                          </w:rPr>
                        </w:pP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Форма проведения</w:t>
                        </w:r>
                      </w:p>
                    </w:tc>
                    <w:tc>
                      <w:tcPr>
                        <w:tcW w:w="942" w:type="pct"/>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Предметы</w:t>
                        </w:r>
                      </w:p>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 – по выбору)</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Прикладная </w:t>
                        </w:r>
                      </w:p>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Информатика (профиль Прикладная информатика в экономике)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Промышле</w:t>
                        </w:r>
                        <w:r w:rsidR="0002541A">
                          <w:rPr>
                            <w:rFonts w:ascii="Times New Roman" w:eastAsia="Times New Roman" w:hAnsi="Times New Roman"/>
                            <w:color w:val="000000"/>
                            <w:lang w:eastAsia="ru-RU"/>
                          </w:rPr>
                          <w:t>нное и граждан</w:t>
                        </w:r>
                        <w:r w:rsidRPr="00AD559E">
                          <w:rPr>
                            <w:rFonts w:ascii="Times New Roman" w:eastAsia="Times New Roman" w:hAnsi="Times New Roman"/>
                            <w:color w:val="000000"/>
                            <w:lang w:eastAsia="ru-RU"/>
                          </w:rPr>
                          <w:t>ское строительство)</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60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Инженерные системы жизнеобеспече</w:t>
                        </w:r>
                        <w:r w:rsidR="0002541A">
                          <w:rPr>
                            <w:rFonts w:ascii="Times New Roman" w:eastAsia="Times New Roman" w:hAnsi="Times New Roman"/>
                            <w:color w:val="000000"/>
                            <w:lang w:eastAsia="ru-RU"/>
                          </w:rPr>
                          <w:t>-</w:t>
                        </w:r>
                        <w:r w:rsidRPr="00AD559E">
                          <w:rPr>
                            <w:rFonts w:ascii="Times New Roman" w:eastAsia="Times New Roman" w:hAnsi="Times New Roman"/>
                            <w:color w:val="000000"/>
                            <w:lang w:eastAsia="ru-RU"/>
                          </w:rPr>
                          <w:t>ния в строительстве)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both"/>
                          <w:rPr>
                            <w:rFonts w:ascii="Times New Roman" w:eastAsia="Times New Roman" w:hAnsi="Times New Roman"/>
                            <w:color w:val="000000"/>
                            <w:lang w:eastAsia="ru-RU"/>
                          </w:rPr>
                        </w:pPr>
                        <w:r w:rsidRPr="00AD559E">
                          <w:rPr>
                            <w:rFonts w:ascii="Times New Roman" w:eastAsia="Times New Roman" w:hAnsi="Times New Roman"/>
                            <w:color w:val="000000"/>
                            <w:lang w:eastAsia="ru-RU"/>
                          </w:rPr>
                          <w:t>Строительство (профиль Автомобильные дороги)</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30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Экономика (профиль Цифровые финансы)</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r w:rsidR="000A3EB4" w:rsidRPr="000A3EB4">
                          <w:rPr>
                            <w:rFonts w:ascii="Times New Roman" w:hAnsi="Times New Roman"/>
                            <w:color w:val="000000"/>
                            <w:sz w:val="20"/>
                            <w:szCs w:val="20"/>
                          </w:rPr>
                          <w:t>*</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iCs/>
                            <w:color w:val="000000"/>
                            <w:lang w:eastAsia="ru-RU"/>
                          </w:rPr>
                        </w:pPr>
                        <w:r w:rsidRPr="00AD559E">
                          <w:rPr>
                            <w:rFonts w:ascii="Times New Roman" w:eastAsia="Times New Roman" w:hAnsi="Times New Roman"/>
                            <w:iCs/>
                            <w:color w:val="000000"/>
                            <w:lang w:eastAsia="ru-RU"/>
                          </w:rPr>
                          <w:t xml:space="preserve">Экономика (профиль </w:t>
                        </w:r>
                        <w:r w:rsidRPr="00AD559E">
                          <w:rPr>
                            <w:rFonts w:ascii="Times New Roman" w:eastAsia="Times New Roman" w:hAnsi="Times New Roman"/>
                            <w:iCs/>
                            <w:color w:val="000000"/>
                            <w:lang w:eastAsia="ru-RU"/>
                          </w:rPr>
                          <w:lastRenderedPageBreak/>
                          <w:t>Экономика и управление организацией)</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lastRenderedPageBreak/>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rPr>
                            <w:rFonts w:ascii="Times New Roman" w:hAnsi="Times New Roman"/>
                            <w:color w:val="000000"/>
                          </w:rPr>
                        </w:pPr>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lastRenderedPageBreak/>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w:t>
                        </w:r>
                        <w:r w:rsidRPr="00AD559E">
                          <w:rPr>
                            <w:rFonts w:ascii="Times New Roman" w:hAnsi="Times New Roman"/>
                            <w:color w:val="000000"/>
                          </w:rPr>
                          <w:cr/>
                          <w:t>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lastRenderedPageBreak/>
                          <w:t>Менеджмент (профиль Производствен</w:t>
                        </w:r>
                        <w:r w:rsidR="000A3EB4">
                          <w:rPr>
                            <w:rFonts w:ascii="Times New Roman" w:eastAsia="Times New Roman" w:hAnsi="Times New Roman"/>
                            <w:iCs/>
                            <w:color w:val="000000"/>
                            <w:lang w:eastAsia="ru-RU"/>
                          </w:rPr>
                          <w:t>-</w:t>
                        </w:r>
                        <w:r w:rsidRPr="00AD559E">
                          <w:rPr>
                            <w:rFonts w:ascii="Times New Roman" w:eastAsia="Times New Roman" w:hAnsi="Times New Roman"/>
                            <w:iCs/>
                            <w:color w:val="000000"/>
                            <w:lang w:eastAsia="ru-RU"/>
                          </w:rPr>
                          <w:t xml:space="preserve">ный менеджмент) </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20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iCs/>
                            <w:color w:val="000000"/>
                            <w:lang w:eastAsia="ru-RU"/>
                          </w:rPr>
                          <w:t>Государственное и муниципальное управление (профиль Государственное и муниципальное управление на региональном уровне)</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15</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 w:rsidRPr="00AD559E">
                          <w:rPr>
                            <w:rFonts w:ascii="Times New Roman" w:hAnsi="Times New Roman"/>
                            <w:color w:val="000000"/>
                          </w:rPr>
                          <w:t>ЕГЭ/СЭ</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География*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9"/>
                    </w:trPr>
                    <w:tc>
                      <w:tcPr>
                        <w:tcW w:w="980"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Дизайн (профиль Web-дизайн)</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1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w:t>
                        </w:r>
                      </w:p>
                    </w:tc>
                    <w:tc>
                      <w:tcPr>
                        <w:tcW w:w="7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931"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ЕГЭ/СЭ</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Дополнитель</w:t>
                        </w:r>
                        <w:r w:rsidR="000A3EB4">
                          <w:rPr>
                            <w:rFonts w:ascii="Times New Roman" w:hAnsi="Times New Roman"/>
                            <w:color w:val="000000"/>
                          </w:rPr>
                          <w:t>-</w:t>
                        </w:r>
                        <w:r w:rsidRPr="00AD559E">
                          <w:rPr>
                            <w:rFonts w:ascii="Times New Roman" w:hAnsi="Times New Roman"/>
                            <w:color w:val="000000"/>
                          </w:rPr>
                          <w:t>ные творческие испытания</w:t>
                        </w:r>
                      </w:p>
                    </w:tc>
                    <w:tc>
                      <w:tcPr>
                        <w:tcW w:w="942" w:type="pct"/>
                        <w:tcBorders>
                          <w:top w:val="single" w:sz="4" w:space="0" w:color="000000"/>
                          <w:left w:val="single" w:sz="4" w:space="0" w:color="000000"/>
                          <w:bottom w:val="single" w:sz="4" w:space="0" w:color="000000"/>
                          <w:right w:val="single" w:sz="4" w:space="0" w:color="000000"/>
                        </w:tcBorders>
                        <w:hideMark/>
                      </w:tcPr>
                      <w:p w:rsidR="00D314E1" w:rsidRPr="000A3EB4" w:rsidRDefault="00D314E1">
                        <w:pPr>
                          <w:spacing w:after="0" w:line="240" w:lineRule="auto"/>
                          <w:rPr>
                            <w:rFonts w:ascii="Times New Roman" w:hAnsi="Times New Roman"/>
                            <w:color w:val="000000"/>
                            <w:sz w:val="20"/>
                            <w:szCs w:val="20"/>
                          </w:rPr>
                        </w:pPr>
                        <w:r w:rsidRPr="000A3EB4">
                          <w:rPr>
                            <w:rFonts w:ascii="Times New Roman" w:hAnsi="Times New Roman"/>
                            <w:color w:val="000000"/>
                            <w:sz w:val="20"/>
                            <w:szCs w:val="20"/>
                          </w:rPr>
                          <w:t>Обществознание*</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История*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Композиция</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 xml:space="preserve">Рисунок и черчение </w:t>
                        </w:r>
                      </w:p>
                      <w:p w:rsidR="00D314E1" w:rsidRPr="00AD559E" w:rsidRDefault="00D314E1">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pStyle w:val="af7"/>
                    <w:tabs>
                      <w:tab w:val="left" w:pos="993"/>
                    </w:tabs>
                    <w:spacing w:after="0" w:line="240" w:lineRule="auto"/>
                    <w:ind w:left="0"/>
                    <w:jc w:val="center"/>
                    <w:rPr>
                      <w:rFonts w:ascii="Times New Roman" w:hAnsi="Times New Roman"/>
                      <w:b/>
                      <w:color w:val="000000"/>
                      <w:sz w:val="12"/>
                      <w:szCs w:val="12"/>
                    </w:rPr>
                  </w:pPr>
                </w:p>
                <w:p w:rsidR="00D314E1" w:rsidRPr="00AD559E" w:rsidRDefault="00D314E1">
                  <w:pPr>
                    <w:pStyle w:val="af7"/>
                    <w:tabs>
                      <w:tab w:val="left" w:pos="993"/>
                    </w:tabs>
                    <w:spacing w:after="0" w:line="240" w:lineRule="auto"/>
                    <w:ind w:left="0"/>
                    <w:jc w:val="center"/>
                    <w:rPr>
                      <w:rFonts w:ascii="Times New Roman" w:hAnsi="Times New Roman"/>
                      <w:b/>
                      <w:color w:val="000000"/>
                      <w:sz w:val="24"/>
                      <w:szCs w:val="24"/>
                    </w:rPr>
                  </w:pPr>
                  <w:r w:rsidRPr="00AD559E">
                    <w:rPr>
                      <w:rFonts w:ascii="Times New Roman" w:hAnsi="Times New Roman"/>
                      <w:b/>
                      <w:color w:val="000000"/>
                      <w:sz w:val="24"/>
                      <w:szCs w:val="24"/>
                    </w:rPr>
                    <w:t>Образовательные программы подготовки бакалавров (заочная форма)</w:t>
                  </w:r>
                </w:p>
                <w:p w:rsidR="00D314E1" w:rsidRPr="00AD559E" w:rsidRDefault="00D314E1">
                  <w:pPr>
                    <w:pStyle w:val="af7"/>
                    <w:tabs>
                      <w:tab w:val="left" w:pos="993"/>
                    </w:tabs>
                    <w:spacing w:after="0" w:line="240" w:lineRule="auto"/>
                    <w:ind w:left="0"/>
                    <w:jc w:val="center"/>
                    <w:rPr>
                      <w:rFonts w:ascii="Times New Roman" w:hAnsi="Times New Roman"/>
                      <w:color w:val="000000"/>
                      <w:sz w:val="16"/>
                      <w:szCs w:val="16"/>
                    </w:rPr>
                  </w:pPr>
                </w:p>
                <w:tbl>
                  <w:tblPr>
                    <w:tblW w:w="9599" w:type="dxa"/>
                    <w:tblInd w:w="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1396"/>
                    <w:gridCol w:w="1392"/>
                    <w:gridCol w:w="1394"/>
                    <w:gridCol w:w="1417"/>
                    <w:gridCol w:w="2052"/>
                  </w:tblGrid>
                  <w:tr w:rsidR="00D314E1" w:rsidRPr="00AD559E" w:rsidTr="00D314E1">
                    <w:trPr>
                      <w:trHeight w:val="17"/>
                    </w:trPr>
                    <w:tc>
                      <w:tcPr>
                        <w:tcW w:w="101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Направление подготовки</w:t>
                        </w:r>
                      </w:p>
                    </w:tc>
                    <w:tc>
                      <w:tcPr>
                        <w:tcW w:w="727"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Квалифика</w:t>
                        </w:r>
                        <w:r w:rsidR="000A3EB4">
                          <w:rPr>
                            <w:rFonts w:ascii="Times New Roman" w:hAnsi="Times New Roman"/>
                          </w:rPr>
                          <w:t>-</w:t>
                        </w:r>
                        <w:r w:rsidRPr="00AD559E">
                          <w:rPr>
                            <w:rFonts w:ascii="Times New Roman" w:hAnsi="Times New Roman"/>
                          </w:rPr>
                          <w:t>ция</w:t>
                        </w:r>
                      </w:p>
                    </w:tc>
                    <w:tc>
                      <w:tcPr>
                        <w:tcW w:w="725"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бюджетных мест</w:t>
                        </w:r>
                      </w:p>
                    </w:tc>
                    <w:tc>
                      <w:tcPr>
                        <w:tcW w:w="726" w:type="pct"/>
                        <w:vMerge w:val="restar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Количество внебюджет</w:t>
                        </w:r>
                        <w:r w:rsidR="000A3EB4">
                          <w:rPr>
                            <w:rFonts w:ascii="Times New Roman" w:hAnsi="Times New Roman"/>
                          </w:rPr>
                          <w:t>-</w:t>
                        </w:r>
                        <w:r w:rsidRPr="00AD559E">
                          <w:rPr>
                            <w:rFonts w:ascii="Times New Roman" w:hAnsi="Times New Roman"/>
                          </w:rPr>
                          <w:t>ных мест</w:t>
                        </w:r>
                      </w:p>
                    </w:tc>
                    <w:tc>
                      <w:tcPr>
                        <w:tcW w:w="1807" w:type="pct"/>
                        <w:gridSpan w:val="2"/>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Вступительные испытания</w:t>
                        </w:r>
                      </w:p>
                    </w:tc>
                  </w:tr>
                  <w:tr w:rsidR="00D314E1" w:rsidRPr="00AD559E" w:rsidTr="00D314E1">
                    <w:trPr>
                      <w:trHeight w:val="17"/>
                    </w:trPr>
                    <w:tc>
                      <w:tcPr>
                        <w:tcW w:w="101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7"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5"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26" w:type="pct"/>
                        <w:vMerge/>
                        <w:tcBorders>
                          <w:top w:val="single" w:sz="4" w:space="0" w:color="000000"/>
                          <w:left w:val="single" w:sz="4" w:space="0" w:color="000000"/>
                          <w:bottom w:val="single" w:sz="4" w:space="0" w:color="000000"/>
                          <w:right w:val="single" w:sz="4" w:space="0" w:color="000000"/>
                        </w:tcBorders>
                        <w:vAlign w:val="center"/>
                        <w:hideMark/>
                      </w:tcPr>
                      <w:p w:rsidR="00D314E1" w:rsidRPr="00AD559E" w:rsidRDefault="00D314E1">
                        <w:pPr>
                          <w:spacing w:after="0" w:line="240" w:lineRule="auto"/>
                          <w:rPr>
                            <w:rFonts w:ascii="Times New Roman" w:hAnsi="Times New Roman"/>
                          </w:rPr>
                        </w:pP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Форма проведения</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pPr>
                          <w:spacing w:after="0" w:line="240" w:lineRule="auto"/>
                          <w:jc w:val="center"/>
                          <w:rPr>
                            <w:rFonts w:ascii="Times New Roman" w:hAnsi="Times New Roman"/>
                          </w:rPr>
                        </w:pPr>
                        <w:r w:rsidRPr="00AD559E">
                          <w:rPr>
                            <w:rFonts w:ascii="Times New Roman" w:hAnsi="Times New Roman"/>
                          </w:rPr>
                          <w:t>Предметы</w:t>
                        </w:r>
                      </w:p>
                      <w:p w:rsidR="00D314E1" w:rsidRPr="00AD559E" w:rsidRDefault="00D314E1">
                        <w:pPr>
                          <w:spacing w:after="0" w:line="240" w:lineRule="auto"/>
                          <w:jc w:val="center"/>
                          <w:rPr>
                            <w:rFonts w:ascii="Times New Roman" w:hAnsi="Times New Roman"/>
                          </w:rPr>
                        </w:pPr>
                        <w:r w:rsidRPr="00AD559E">
                          <w:rPr>
                            <w:rFonts w:ascii="Times New Roman" w:hAnsi="Times New Roman"/>
                            <w:color w:val="000000"/>
                          </w:rPr>
                          <w:t>(* – по выбору)</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vertAlign w:val="superscript"/>
                          </w:rPr>
                        </w:pPr>
                        <w:r w:rsidRPr="00AD559E">
                          <w:rPr>
                            <w:rFonts w:ascii="Times New Roman" w:hAnsi="Times New Roman"/>
                          </w:rPr>
                          <w:t>Продукты питания из растительного сырья (профиль Организация, ведение и проектирование технологий продуктов из растительного сырья)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 xml:space="preserve">Технология продукции и организация общественного питания (профиль Технология продуктов </w:t>
                        </w:r>
                        <w:r w:rsidRPr="00AD559E">
                          <w:rPr>
                            <w:rFonts w:ascii="Times New Roman" w:hAnsi="Times New Roman"/>
                          </w:rPr>
                          <w:lastRenderedPageBreak/>
                          <w:t>общественного питания)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7</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Биология*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 xml:space="preserve">Иностранный </w:t>
                        </w:r>
                        <w:r w:rsidRPr="00AD559E">
                          <w:rPr>
                            <w:rFonts w:ascii="Times New Roman" w:hAnsi="Times New Roman"/>
                            <w:color w:val="000000"/>
                          </w:rPr>
                          <w:lastRenderedPageBreak/>
                          <w:t>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420"/>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0A3EB4" w:rsidP="000A3EB4">
                        <w:pPr>
                          <w:spacing w:line="240" w:lineRule="auto"/>
                          <w:rPr>
                            <w:rFonts w:ascii="Times New Roman" w:hAnsi="Times New Roman"/>
                          </w:rPr>
                        </w:pPr>
                        <w:r>
                          <w:rPr>
                            <w:rFonts w:ascii="Times New Roman" w:hAnsi="Times New Roman"/>
                          </w:rPr>
                          <w:lastRenderedPageBreak/>
                          <w:t>Конструкторско-т</w:t>
                        </w:r>
                        <w:r w:rsidR="00D314E1" w:rsidRPr="00AD559E">
                          <w:rPr>
                            <w:rFonts w:ascii="Times New Roman" w:hAnsi="Times New Roman"/>
                          </w:rPr>
                          <w:t>ехнологическое обеспечение машинострои</w:t>
                        </w:r>
                        <w:r>
                          <w:rPr>
                            <w:rFonts w:ascii="Times New Roman" w:hAnsi="Times New Roman"/>
                          </w:rPr>
                          <w:t>-</w:t>
                        </w:r>
                        <w:r w:rsidR="00D314E1" w:rsidRPr="00AD559E">
                          <w:rPr>
                            <w:rFonts w:ascii="Times New Roman" w:hAnsi="Times New Roman"/>
                          </w:rPr>
                          <w:t>тельных производств (профиль Технология машиностроения)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Технология транспортных процессов (профиль</w:t>
                        </w:r>
                        <w:r w:rsidR="000A3EB4">
                          <w:rPr>
                            <w:rFonts w:ascii="Times New Roman" w:hAnsi="Times New Roman"/>
                          </w:rPr>
                          <w:t xml:space="preserve"> Организация и безопа</w:t>
                        </w:r>
                        <w:r w:rsidRPr="00AD559E">
                          <w:rPr>
                            <w:rFonts w:ascii="Times New Roman" w:hAnsi="Times New Roman"/>
                          </w:rPr>
                          <w:t>сность движения)</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Эксплуатация транспортно-технологических машин и комплексов (профиль Автомобили и автомобильное хозяйство)</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w:t>
                        </w:r>
                        <w:r w:rsidRPr="00AD559E">
                          <w:rPr>
                            <w:rFonts w:ascii="Times New Roman" w:hAnsi="Times New Roman"/>
                          </w:rPr>
                          <w:t>ка и электротехника (профиль Электроснабже</w:t>
                        </w:r>
                        <w:r w:rsidR="000A3EB4">
                          <w:rPr>
                            <w:rFonts w:ascii="Times New Roman" w:hAnsi="Times New Roman"/>
                          </w:rPr>
                          <w:t>-</w:t>
                        </w:r>
                        <w:r w:rsidRPr="00AD559E">
                          <w:rPr>
                            <w:rFonts w:ascii="Times New Roman" w:hAnsi="Times New Roman"/>
                          </w:rPr>
                          <w:t>ние)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Электроэнергети</w:t>
                        </w:r>
                        <w:r w:rsidR="000A3EB4">
                          <w:rPr>
                            <w:rFonts w:ascii="Times New Roman" w:hAnsi="Times New Roman"/>
                          </w:rPr>
                          <w:t>-ка и электротехн</w:t>
                        </w:r>
                        <w:r w:rsidRPr="00AD559E">
                          <w:rPr>
                            <w:rFonts w:ascii="Times New Roman" w:hAnsi="Times New Roman"/>
                          </w:rPr>
                          <w:t>ика (профиль Электрооборудо</w:t>
                        </w:r>
                        <w:r w:rsidR="000A3EB4">
                          <w:rPr>
                            <w:rFonts w:ascii="Times New Roman" w:hAnsi="Times New Roman"/>
                          </w:rPr>
                          <w:t>-</w:t>
                        </w:r>
                        <w:r w:rsidRPr="00AD559E">
                          <w:rPr>
                            <w:rFonts w:ascii="Times New Roman" w:hAnsi="Times New Roman"/>
                          </w:rPr>
                          <w:t>вание и электрохозяйство предприятий, организаций и учреждений)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20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color w:val="000000"/>
                          </w:rPr>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t>Информатика и вычислительная техника (профиль</w:t>
                        </w:r>
                        <w:r w:rsidR="000A3EB4">
                          <w:rPr>
                            <w:rFonts w:ascii="Times New Roman" w:hAnsi="Times New Roman"/>
                          </w:rPr>
                          <w:t xml:space="preserve"> Программно-техническ</w:t>
                        </w:r>
                        <w:r w:rsidRPr="00AD559E">
                          <w:rPr>
                            <w:rFonts w:ascii="Times New Roman" w:hAnsi="Times New Roman"/>
                          </w:rPr>
                          <w:t>ое обеспечение автоматизирован</w:t>
                        </w:r>
                        <w:r w:rsidR="000A3EB4">
                          <w:rPr>
                            <w:rFonts w:ascii="Times New Roman" w:hAnsi="Times New Roman"/>
                          </w:rPr>
                          <w:t>-</w:t>
                        </w:r>
                        <w:r w:rsidRPr="00AD559E">
                          <w:rPr>
                            <w:rFonts w:ascii="Times New Roman" w:hAnsi="Times New Roman"/>
                          </w:rPr>
                          <w:lastRenderedPageBreak/>
                          <w:t>ных систем)</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lastRenderedPageBreak/>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rPr>
                        </w:pPr>
                        <w:r w:rsidRPr="00AD559E">
                          <w:rPr>
                            <w:rFonts w:ascii="Times New Roman" w:hAnsi="Times New Roman"/>
                          </w:rPr>
                          <w:lastRenderedPageBreak/>
                          <w:t>Прикладная информатика (профиль Прикладная информатика в экономике)</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14</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15</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rPr>
                            <w:rFonts w:ascii="Times New Roman" w:hAnsi="Times New Roman"/>
                            <w:iCs/>
                          </w:rPr>
                        </w:pPr>
                        <w:r w:rsidRPr="00AD559E">
                          <w:rPr>
                            <w:rFonts w:ascii="Times New Roman" w:hAnsi="Times New Roman"/>
                            <w:iCs/>
                          </w:rPr>
                          <w:t>Техносферная безопасность (профиль Менеджмент рисков техносферной безопасности и чрезвычайных ситуаций)</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lang w:eastAsia="ru-RU"/>
                          </w:rPr>
                        </w:pPr>
                        <w:r w:rsidRPr="00AD559E">
                          <w:rPr>
                            <w:rFonts w:ascii="Times New Roman" w:eastAsia="Times New Roman" w:hAnsi="Times New Roman"/>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rPr>
                        </w:pPr>
                        <w:r w:rsidRPr="00AD559E">
                          <w:rPr>
                            <w:rFonts w:ascii="Times New Roman" w:hAnsi="Times New Roman"/>
                          </w:rPr>
                          <w:t>3</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jc w:val="center"/>
                          <w:rPr>
                            <w:rFonts w:ascii="Times New Roman" w:hAnsi="Times New Roman"/>
                          </w:rPr>
                        </w:pPr>
                        <w:r w:rsidRPr="00AD559E">
                          <w:rPr>
                            <w:rFonts w:ascii="Times New Roman" w:hAnsi="Times New Roman"/>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rPr>
                        </w:pPr>
                        <w:r w:rsidRPr="00AD559E">
                          <w:rPr>
                            <w:rFonts w:ascii="Times New Roman" w:hAnsi="Times New Roman"/>
                            <w:color w:val="000000"/>
                          </w:rPr>
                          <w:t>Русский язык</w:t>
                        </w:r>
                      </w:p>
                    </w:tc>
                  </w:tr>
                  <w:tr w:rsidR="00D314E1" w:rsidRPr="00AD559E" w:rsidTr="00D314E1">
                    <w:trPr>
                      <w:trHeight w:val="17"/>
                    </w:trPr>
                    <w:tc>
                      <w:tcPr>
                        <w:tcW w:w="101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both"/>
                          <w:rPr>
                            <w:rFonts w:ascii="Times New Roman" w:hAnsi="Times New Roman"/>
                            <w:color w:val="000000"/>
                          </w:rPr>
                        </w:pPr>
                        <w:r w:rsidRPr="00AD559E">
                          <w:rPr>
                            <w:rFonts w:ascii="Times New Roman" w:hAnsi="Times New Roman"/>
                            <w:color w:val="000000"/>
                          </w:rPr>
                          <w:t>Технологические машины и оборудование (профиль Инновационные технологические системы в пищевой промышленности)</w:t>
                        </w:r>
                      </w:p>
                    </w:tc>
                    <w:tc>
                      <w:tcPr>
                        <w:tcW w:w="727"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eastAsia="Times New Roman" w:hAnsi="Times New Roman"/>
                            <w:color w:val="000000"/>
                            <w:lang w:eastAsia="ru-RU"/>
                          </w:rPr>
                        </w:pPr>
                        <w:r w:rsidRPr="00AD559E">
                          <w:rPr>
                            <w:rFonts w:ascii="Times New Roman" w:eastAsia="Times New Roman" w:hAnsi="Times New Roman"/>
                            <w:color w:val="000000"/>
                            <w:lang w:eastAsia="ru-RU"/>
                          </w:rPr>
                          <w:t>Бакалавр</w:t>
                        </w:r>
                      </w:p>
                    </w:tc>
                    <w:tc>
                      <w:tcPr>
                        <w:tcW w:w="725"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0</w:t>
                        </w:r>
                      </w:p>
                    </w:tc>
                    <w:tc>
                      <w:tcPr>
                        <w:tcW w:w="726"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jc w:val="center"/>
                          <w:rPr>
                            <w:rFonts w:ascii="Times New Roman" w:hAnsi="Times New Roman"/>
                            <w:color w:val="000000"/>
                          </w:rPr>
                        </w:pPr>
                        <w:r w:rsidRPr="00AD559E">
                          <w:rPr>
                            <w:rFonts w:ascii="Times New Roman" w:hAnsi="Times New Roman"/>
                            <w:color w:val="000000"/>
                          </w:rPr>
                          <w:t>10</w:t>
                        </w:r>
                      </w:p>
                    </w:tc>
                    <w:tc>
                      <w:tcPr>
                        <w:tcW w:w="738"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line="240" w:lineRule="auto"/>
                        </w:pPr>
                        <w:r w:rsidRPr="00AD559E">
                          <w:rPr>
                            <w:rFonts w:ascii="Times New Roman" w:hAnsi="Times New Roman"/>
                            <w:color w:val="000000"/>
                          </w:rPr>
                          <w:t>ЕГЭ/СЭ</w:t>
                        </w:r>
                      </w:p>
                    </w:tc>
                    <w:tc>
                      <w:tcPr>
                        <w:tcW w:w="1069" w:type="pct"/>
                        <w:tcBorders>
                          <w:top w:val="single" w:sz="4" w:space="0" w:color="000000"/>
                          <w:left w:val="single" w:sz="4" w:space="0" w:color="000000"/>
                          <w:bottom w:val="single" w:sz="4" w:space="0" w:color="000000"/>
                          <w:right w:val="single" w:sz="4" w:space="0" w:color="000000"/>
                        </w:tcBorders>
                        <w:hideMark/>
                      </w:tcPr>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Математика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Физика*</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Химия*</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Информатика и ИКТ*</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Иностранный язык*</w:t>
                        </w:r>
                      </w:p>
                      <w:p w:rsidR="00D314E1" w:rsidRPr="00AD559E" w:rsidRDefault="00D314E1" w:rsidP="000A3EB4">
                        <w:pPr>
                          <w:spacing w:after="0" w:line="240" w:lineRule="auto"/>
                          <w:rPr>
                            <w:rFonts w:ascii="Times New Roman" w:hAnsi="Times New Roman"/>
                            <w:color w:val="000000"/>
                          </w:rPr>
                        </w:pPr>
                        <w:r w:rsidRPr="00AD559E">
                          <w:rPr>
                            <w:rFonts w:ascii="Times New Roman" w:hAnsi="Times New Roman"/>
                            <w:color w:val="000000"/>
                          </w:rPr>
                          <w:t>Русский язык</w:t>
                        </w:r>
                      </w:p>
                    </w:tc>
                  </w:tr>
                </w:tbl>
                <w:p w:rsidR="00D314E1" w:rsidRPr="00AD559E" w:rsidRDefault="00D314E1">
                  <w:pPr>
                    <w:spacing w:after="0" w:line="240" w:lineRule="auto"/>
                    <w:jc w:val="both"/>
                    <w:rPr>
                      <w:rFonts w:ascii="Times New Roman" w:hAnsi="Times New Roman"/>
                      <w:color w:val="000000"/>
                      <w:sz w:val="24"/>
                      <w:szCs w:val="24"/>
                    </w:rPr>
                  </w:pPr>
                </w:p>
              </w:tc>
            </w:tr>
          </w:tbl>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Pr="00AD559E" w:rsidRDefault="001A12C7">
            <w:pPr>
              <w:widowControl w:val="0"/>
              <w:spacing w:after="0" w:line="240" w:lineRule="auto"/>
              <w:jc w:val="both"/>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After w:val="1"/>
          <w:wAfter w:w="108" w:type="dxa"/>
        </w:trPr>
        <w:tc>
          <w:tcPr>
            <w:tcW w:w="10037" w:type="dxa"/>
            <w:gridSpan w:val="5"/>
          </w:tcPr>
          <w:p w:rsidR="001A12C7" w:rsidRDefault="001A12C7">
            <w:pPr>
              <w:widowControl w:val="0"/>
              <w:spacing w:after="0" w:line="240" w:lineRule="auto"/>
              <w:jc w:val="center"/>
              <w:rPr>
                <w:rFonts w:ascii="Times New Roman" w:hAnsi="Times New Roman"/>
                <w:color w:val="000000"/>
                <w:sz w:val="24"/>
                <w:szCs w:val="24"/>
              </w:rPr>
            </w:pPr>
          </w:p>
        </w:tc>
        <w:tc>
          <w:tcPr>
            <w:tcW w:w="243" w:type="dxa"/>
          </w:tcPr>
          <w:p w:rsidR="001A12C7" w:rsidRDefault="001A12C7">
            <w:pPr>
              <w:widowControl w:val="0"/>
            </w:pPr>
          </w:p>
        </w:tc>
      </w:tr>
      <w:tr w:rsidR="001A12C7" w:rsidTr="0037084F">
        <w:trPr>
          <w:gridBefore w:val="1"/>
          <w:wBefore w:w="108" w:type="dxa"/>
        </w:trPr>
        <w:tc>
          <w:tcPr>
            <w:tcW w:w="10280" w:type="dxa"/>
            <w:gridSpan w:val="6"/>
          </w:tcPr>
          <w:p w:rsidR="00290683" w:rsidRDefault="000F72C0">
            <w:pPr>
              <w:widowControl w:val="0"/>
              <w:spacing w:after="0" w:line="240" w:lineRule="auto"/>
              <w:jc w:val="center"/>
              <w:rPr>
                <w:rFonts w:ascii="Times New Roman" w:hAnsi="Times New Roman"/>
                <w:b/>
                <w:color w:val="000000"/>
                <w:sz w:val="28"/>
                <w:szCs w:val="28"/>
              </w:rPr>
            </w:pPr>
            <w:r>
              <w:rPr>
                <w:noProof/>
                <w:lang w:eastAsia="ru-RU"/>
              </w:rPr>
              <w:drawing>
                <wp:anchor distT="0" distB="0" distL="114300" distR="114300" simplePos="0" relativeHeight="2" behindDoc="1" locked="0" layoutInCell="1" allowOverlap="1" wp14:anchorId="7DD2249B" wp14:editId="01D34752">
                  <wp:simplePos x="0" y="0"/>
                  <wp:positionH relativeFrom="column">
                    <wp:posOffset>188595</wp:posOffset>
                  </wp:positionH>
                  <wp:positionV relativeFrom="paragraph">
                    <wp:posOffset>635</wp:posOffset>
                  </wp:positionV>
                  <wp:extent cx="673735" cy="1259840"/>
                  <wp:effectExtent l="0" t="0" r="0" b="0"/>
                  <wp:wrapSquare wrapText="bothSides"/>
                  <wp:docPr id="4" name="Рисунок 21" descr="bti_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1" descr="bti_emblema"/>
                          <pic:cNvPicPr>
                            <a:picLocks noChangeAspect="1" noChangeArrowheads="1"/>
                          </pic:cNvPicPr>
                        </pic:nvPicPr>
                        <pic:blipFill>
                          <a:blip r:embed="rId13"/>
                          <a:stretch>
                            <a:fillRect/>
                          </a:stretch>
                        </pic:blipFill>
                        <pic:spPr bwMode="auto">
                          <a:xfrm>
                            <a:off x="0" y="0"/>
                            <a:ext cx="673735" cy="1259840"/>
                          </a:xfrm>
                          <a:prstGeom prst="rect">
                            <a:avLst/>
                          </a:prstGeom>
                        </pic:spPr>
                      </pic:pic>
                    </a:graphicData>
                  </a:graphic>
                </wp:anchor>
              </w:drawing>
            </w:r>
          </w:p>
          <w:p w:rsidR="00290683" w:rsidRDefault="00290683">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Бийский технологический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технический университет им. И.И. Ползунова»</w:t>
            </w: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p w:rsidR="001A12C7" w:rsidRDefault="001A12C7">
            <w:pPr>
              <w:widowControl w:val="0"/>
              <w:spacing w:after="0" w:line="240" w:lineRule="auto"/>
              <w:jc w:val="both"/>
              <w:rPr>
                <w:rFonts w:ascii="Times New Roman" w:hAnsi="Times New Roman"/>
                <w:color w:val="000000"/>
                <w:sz w:val="23"/>
                <w:szCs w:val="23"/>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Лицензия 90Л01 № 0008952 рег. № 1921 от 08.02.2016 г. (срок действия: бессрочно), Свидетельство о государственной аккредитации № 2010 серия 90А01 номер бланка 0002139  от 24.06.2016 г. </w:t>
            </w: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2 факультета</w:t>
            </w:r>
            <w:r>
              <w:rPr>
                <w:rFonts w:ascii="Times New Roman" w:hAnsi="Times New Roman"/>
                <w:color w:val="000000"/>
                <w:sz w:val="24"/>
                <w:szCs w:val="24"/>
              </w:rPr>
              <w:t>: Инженерный спецфакультет и Технологический факультет, а также Отделение внеочных форм обучения.</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с общим количеством мест 360 и общей площадью 4705 кв. м. В общежитиях имеется необходимая социальная инфраструктура, в том числе душевые, санузлы, кухонные помещения, отдельная комната для индивидуальных занятий, студенческие организации (клуб КВН, туристический клуб, стройотряд). </w:t>
            </w:r>
          </w:p>
          <w:p w:rsidR="00ED4522" w:rsidRDefault="00ED4522">
            <w:pPr>
              <w:spacing w:after="0" w:line="240" w:lineRule="auto"/>
              <w:jc w:val="both"/>
              <w:rPr>
                <w:rFonts w:ascii="Times New Roman" w:hAnsi="Times New Roman"/>
                <w:color w:val="000000"/>
                <w:sz w:val="24"/>
                <w:szCs w:val="24"/>
              </w:rPr>
            </w:pPr>
          </w:p>
        </w:tc>
      </w:tr>
      <w:tr w:rsidR="00ED4522" w:rsidTr="0037084F">
        <w:trPr>
          <w:gridBefore w:val="1"/>
          <w:gridAfter w:val="3"/>
          <w:wBefore w:w="108" w:type="dxa"/>
          <w:wAfter w:w="357" w:type="dxa"/>
        </w:trPr>
        <w:tc>
          <w:tcPr>
            <w:tcW w:w="9923" w:type="dxa"/>
            <w:gridSpan w:val="3"/>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Поступление на базе СПО: </w:t>
            </w:r>
            <w:r>
              <w:rPr>
                <w:rFonts w:ascii="Times New Roman" w:hAnsi="Times New Roman"/>
                <w:color w:val="000000"/>
                <w:sz w:val="24"/>
                <w:szCs w:val="24"/>
              </w:rPr>
              <w:t xml:space="preserve">предусматривает прохождение вступительных испытаний </w:t>
            </w:r>
            <w:r>
              <w:rPr>
                <w:rFonts w:ascii="Times New Roman" w:hAnsi="Times New Roman"/>
                <w:sz w:val="24"/>
                <w:szCs w:val="24"/>
              </w:rPr>
              <w:t xml:space="preserve">на базе профессионального образования, проводимых АлтГТУ самостоятельно (вне зависимости </w:t>
            </w:r>
            <w:r>
              <w:rPr>
                <w:rFonts w:ascii="Times New Roman" w:hAnsi="Times New Roman"/>
                <w:sz w:val="24"/>
                <w:szCs w:val="24"/>
              </w:rPr>
              <w:lastRenderedPageBreak/>
              <w:t>от того, участвовали ли они в сдаче ЕГЭ), и (или) используют результаты ЕГЭ по соответствующим общеобразовательным вступительным испытаниям.</w:t>
            </w:r>
          </w:p>
          <w:p w:rsidR="00ED4522" w:rsidRDefault="00ED4522">
            <w:pPr>
              <w:spacing w:after="0" w:line="240" w:lineRule="auto"/>
              <w:jc w:val="both"/>
              <w:rPr>
                <w:rFonts w:ascii="Times New Roman" w:hAnsi="Times New Roman"/>
                <w:b/>
                <w:color w:val="000000"/>
                <w:sz w:val="24"/>
                <w:szCs w:val="24"/>
              </w:rPr>
            </w:pPr>
          </w:p>
        </w:tc>
      </w:tr>
      <w:tr w:rsidR="00ED4522" w:rsidTr="0037084F">
        <w:trPr>
          <w:gridBefore w:val="1"/>
          <w:gridAfter w:val="3"/>
          <w:wBefore w:w="108" w:type="dxa"/>
          <w:wAfter w:w="357" w:type="dxa"/>
        </w:trPr>
        <w:tc>
          <w:tcPr>
            <w:tcW w:w="9923" w:type="dxa"/>
            <w:gridSpan w:val="3"/>
            <w:hideMark/>
          </w:tcPr>
          <w:p w:rsidR="00ED4522" w:rsidRDefault="00ED4522">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Контактные данные приемной комиссии</w:t>
            </w:r>
            <w:r>
              <w:rPr>
                <w:rFonts w:ascii="Times New Roman" w:hAnsi="Times New Roman"/>
                <w:color w:val="000000"/>
                <w:sz w:val="24"/>
                <w:szCs w:val="24"/>
              </w:rPr>
              <w:t>:</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659305, г. Бийск, ул. имени героя Советского Союза Трофимова, д. 27, каб. 200Б</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 (3854) 43-22-55</w:t>
            </w:r>
          </w:p>
          <w:p w:rsidR="00ED4522" w:rsidRDefault="00ED4522">
            <w:pPr>
              <w:spacing w:after="0" w:line="240" w:lineRule="auto"/>
              <w:jc w:val="both"/>
              <w:rPr>
                <w:rFonts w:ascii="Times New Roman" w:hAnsi="Times New Roman"/>
                <w:color w:val="000000"/>
                <w:sz w:val="24"/>
                <w:szCs w:val="24"/>
              </w:rPr>
            </w:pPr>
            <w:r>
              <w:rPr>
                <w:rFonts w:ascii="Times New Roman" w:hAnsi="Times New Roman"/>
                <w:color w:val="000000"/>
                <w:sz w:val="24"/>
                <w:szCs w:val="24"/>
              </w:rPr>
              <w:t>Сот.: 8-963-507-51-13</w:t>
            </w:r>
          </w:p>
          <w:p w:rsidR="00ED4522" w:rsidRDefault="00ED4522">
            <w:pPr>
              <w:spacing w:after="0" w:line="240" w:lineRule="auto"/>
              <w:rPr>
                <w:rFonts w:ascii="Times New Roman" w:hAnsi="Times New Roman"/>
                <w:color w:val="000000"/>
                <w:sz w:val="16"/>
                <w:szCs w:val="16"/>
              </w:rPr>
            </w:pP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r>
              <w:rPr>
                <w:rFonts w:ascii="Times New Roman" w:hAnsi="Times New Roman"/>
                <w:color w:val="000000"/>
                <w:sz w:val="24"/>
                <w:szCs w:val="24"/>
                <w:lang w:val="en-US"/>
              </w:rPr>
              <w:t>prcom</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 xml:space="preserve">; сайт: </w:t>
            </w:r>
            <w:r>
              <w:rPr>
                <w:rFonts w:ascii="Times New Roman" w:hAnsi="Times New Roman"/>
                <w:color w:val="000000"/>
                <w:sz w:val="24"/>
                <w:szCs w:val="24"/>
                <w:lang w:val="en-US"/>
              </w:rPr>
              <w:t>http</w:t>
            </w:r>
            <w:r>
              <w:rPr>
                <w:rFonts w:ascii="Times New Roman" w:hAnsi="Times New Roman"/>
                <w:color w:val="000000"/>
                <w:sz w:val="24"/>
                <w:szCs w:val="24"/>
              </w:rPr>
              <w:t>://</w:t>
            </w:r>
            <w:r>
              <w:rPr>
                <w:rFonts w:ascii="Times New Roman" w:hAnsi="Times New Roman"/>
                <w:color w:val="000000"/>
                <w:sz w:val="24"/>
                <w:szCs w:val="24"/>
                <w:lang w:val="en-US"/>
              </w:rPr>
              <w:t>www</w:t>
            </w:r>
            <w:r>
              <w:rPr>
                <w:rFonts w:ascii="Times New Roman" w:hAnsi="Times New Roman"/>
                <w:color w:val="000000"/>
                <w:sz w:val="24"/>
                <w:szCs w:val="24"/>
              </w:rPr>
              <w:t>.</w:t>
            </w:r>
            <w:r>
              <w:rPr>
                <w:rFonts w:ascii="Times New Roman" w:hAnsi="Times New Roman"/>
                <w:color w:val="000000"/>
                <w:sz w:val="24"/>
                <w:szCs w:val="24"/>
                <w:lang w:val="en-US"/>
              </w:rPr>
              <w:t>bti</w:t>
            </w:r>
            <w:r>
              <w:rPr>
                <w:rFonts w:ascii="Times New Roman" w:hAnsi="Times New Roman"/>
                <w:color w:val="000000"/>
                <w:sz w:val="24"/>
                <w:szCs w:val="24"/>
              </w:rPr>
              <w:t>.</w:t>
            </w:r>
            <w:r>
              <w:rPr>
                <w:rFonts w:ascii="Times New Roman" w:hAnsi="Times New Roman"/>
                <w:color w:val="000000"/>
                <w:sz w:val="24"/>
                <w:szCs w:val="24"/>
                <w:lang w:val="en-US"/>
              </w:rPr>
              <w:t>secna</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r>
              <w:rPr>
                <w:rFonts w:ascii="Times New Roman" w:hAnsi="Times New Roman"/>
                <w:color w:val="000000"/>
                <w:sz w:val="24"/>
                <w:szCs w:val="24"/>
                <w:lang w:val="en-US"/>
              </w:rPr>
              <w:t>abitur</w:t>
            </w:r>
            <w:r>
              <w:rPr>
                <w:rFonts w:ascii="Times New Roman" w:hAnsi="Times New Roman"/>
                <w:color w:val="000000"/>
                <w:sz w:val="24"/>
                <w:szCs w:val="24"/>
              </w:rPr>
              <w:t>/</w:t>
            </w:r>
          </w:p>
        </w:tc>
      </w:tr>
      <w:tr w:rsidR="00ED4522" w:rsidTr="0037084F">
        <w:trPr>
          <w:gridBefore w:val="1"/>
          <w:gridAfter w:val="4"/>
          <w:wBefore w:w="108" w:type="dxa"/>
          <w:wAfter w:w="709" w:type="dxa"/>
        </w:trPr>
        <w:tc>
          <w:tcPr>
            <w:tcW w:w="9571" w:type="dxa"/>
            <w:gridSpan w:val="2"/>
          </w:tcPr>
          <w:p w:rsidR="00ED4522" w:rsidRDefault="00ED4522">
            <w:pPr>
              <w:spacing w:after="0" w:line="240" w:lineRule="auto"/>
              <w:jc w:val="both"/>
              <w:rPr>
                <w:rFonts w:ascii="Times New Roman" w:hAnsi="Times New Roman"/>
                <w:b/>
                <w:color w:val="000000"/>
                <w:sz w:val="24"/>
                <w:szCs w:val="24"/>
              </w:rPr>
            </w:pPr>
          </w:p>
          <w:p w:rsidR="00ED4522" w:rsidRDefault="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Учет индивидуальных достижений при поступлении</w:t>
            </w:r>
          </w:p>
          <w:p w:rsidR="00ED4522" w:rsidRDefault="00ED4522">
            <w:pPr>
              <w:spacing w:after="0" w:line="240" w:lineRule="auto"/>
              <w:jc w:val="center"/>
              <w:rPr>
                <w:rFonts w:ascii="Times New Roman" w:hAnsi="Times New Roman"/>
                <w:b/>
                <w:color w:val="000000"/>
                <w:sz w:val="24"/>
                <w:szCs w:val="24"/>
              </w:rPr>
            </w:pPr>
          </w:p>
        </w:tc>
      </w:tr>
      <w:tr w:rsidR="00ED4522" w:rsidTr="0037084F">
        <w:trPr>
          <w:gridBefore w:val="1"/>
          <w:gridAfter w:val="4"/>
          <w:wBefore w:w="108" w:type="dxa"/>
          <w:wAfter w:w="709" w:type="dxa"/>
        </w:trPr>
        <w:tc>
          <w:tcPr>
            <w:tcW w:w="9571" w:type="dxa"/>
            <w:gridSpan w:val="2"/>
          </w:tcPr>
          <w:tbl>
            <w:tblPr>
              <w:tblW w:w="9493" w:type="dxa"/>
              <w:jc w:val="center"/>
              <w:tblLayout w:type="fixed"/>
              <w:tblCellMar>
                <w:left w:w="0" w:type="dxa"/>
                <w:right w:w="0" w:type="dxa"/>
              </w:tblCellMar>
              <w:tblLook w:val="04A0" w:firstRow="1" w:lastRow="0" w:firstColumn="1" w:lastColumn="0" w:noHBand="0" w:noVBand="1"/>
            </w:tblPr>
            <w:tblGrid>
              <w:gridCol w:w="7748"/>
              <w:gridCol w:w="1745"/>
            </w:tblGrid>
            <w:tr w:rsidR="00ED4522" w:rsidTr="00ED4522">
              <w:trPr>
                <w:trHeight w:val="2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Наименование достижения</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b/>
                    </w:rPr>
                  </w:pPr>
                  <w:r>
                    <w:rPr>
                      <w:rFonts w:ascii="Times New Roman" w:hAnsi="Times New Roman"/>
                      <w:b/>
                    </w:rPr>
                    <w:t>Количество</w:t>
                  </w:r>
                </w:p>
                <w:p w:rsidR="00ED4522" w:rsidRDefault="00ED4522">
                  <w:pPr>
                    <w:spacing w:after="0" w:line="240" w:lineRule="auto"/>
                    <w:jc w:val="center"/>
                    <w:rPr>
                      <w:rFonts w:ascii="Times New Roman" w:hAnsi="Times New Roman"/>
                      <w:b/>
                    </w:rPr>
                  </w:pPr>
                  <w:r>
                    <w:rPr>
                      <w:rFonts w:ascii="Times New Roman" w:hAnsi="Times New Roman"/>
                      <w:b/>
                    </w:rPr>
                    <w:t>баллов</w:t>
                  </w:r>
                </w:p>
              </w:tc>
            </w:tr>
            <w:tr w:rsidR="00ED4522" w:rsidTr="00ED4522">
              <w:trPr>
                <w:trHeight w:val="20"/>
                <w:jc w:val="center"/>
              </w:trPr>
              <w:tc>
                <w:tcPr>
                  <w:tcW w:w="4998" w:type="pct"/>
                  <w:gridSpan w:val="2"/>
                  <w:tcBorders>
                    <w:top w:val="single" w:sz="4" w:space="0" w:color="auto"/>
                    <w:left w:val="single" w:sz="4" w:space="0" w:color="auto"/>
                    <w:bottom w:val="nil"/>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Достижения в олимпиадах, интеллектуальных и творческих конкурсах:</w:t>
                  </w:r>
                </w:p>
              </w:tc>
            </w:tr>
            <w:tr w:rsidR="00ED4522" w:rsidTr="00025B10">
              <w:trPr>
                <w:trHeight w:val="2959"/>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результаты участия в мероприятиях</w:t>
                  </w:r>
                  <w:r>
                    <w:rPr>
                      <w:rStyle w:val="affb"/>
                      <w:rFonts w:ascii="Times New Roman" w:hAnsi="Times New Roman"/>
                    </w:rPr>
                    <w:footnoteReference w:id="5"/>
                  </w:r>
                  <w:r>
                    <w:rPr>
                      <w:rFonts w:ascii="Times New Roman" w:hAnsi="Times New Roman"/>
                    </w:rPr>
                    <w:t>, включённых в перечень, утверждённый Министерством просвещения Российской Федерации в соответствии с пунктом 4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p w:rsidR="00ED4522" w:rsidRDefault="00ED4522">
                  <w:pPr>
                    <w:spacing w:after="0" w:line="240" w:lineRule="auto"/>
                    <w:jc w:val="both"/>
                    <w:rPr>
                      <w:rFonts w:ascii="Times New Roman" w:hAnsi="Times New Roman"/>
                    </w:rPr>
                  </w:pPr>
                  <w:r>
                    <w:rPr>
                      <w:rFonts w:ascii="Times New Roman" w:hAnsi="Times New Roman"/>
                    </w:rPr>
                    <w:t>– победитель (призёр, если предусмотрено);</w:t>
                  </w:r>
                </w:p>
                <w:p w:rsidR="00ED4522" w:rsidRDefault="00ED4522">
                  <w:pPr>
                    <w:spacing w:after="0" w:line="240" w:lineRule="auto"/>
                    <w:jc w:val="both"/>
                    <w:rPr>
                      <w:rFonts w:ascii="Times New Roman" w:hAnsi="Times New Roman"/>
                    </w:rPr>
                  </w:pPr>
                  <w:r>
                    <w:rPr>
                      <w:rFonts w:ascii="Times New Roman" w:hAnsi="Times New Roman"/>
                    </w:rPr>
                    <w:t>– участник финального этапа финального (заключительного) этапа Детского научного конкурса Фонда Андрея Мельниченко, Ползуновской открытой межрегиональной олимпиады школьников, Междисциплинарной многопрофильной олимпиады «Техноло</w:t>
                  </w:r>
                  <w:r w:rsidR="00025B10">
                    <w:rPr>
                      <w:rFonts w:ascii="Times New Roman" w:hAnsi="Times New Roman"/>
                    </w:rPr>
                    <w:t>гическое предпринимат</w:t>
                  </w:r>
                  <w:r>
                    <w:rPr>
                      <w:rFonts w:ascii="Times New Roman" w:hAnsi="Times New Roman"/>
                    </w:rPr>
                    <w:t>ельство», Всероссийского конкурса «Большая перемена»</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tcPr>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p>
                <w:p w:rsidR="00ED4522" w:rsidRDefault="00ED4522">
                  <w:pPr>
                    <w:spacing w:after="0" w:line="240" w:lineRule="auto"/>
                    <w:jc w:val="center"/>
                    <w:rPr>
                      <w:rFonts w:ascii="Times New Roman" w:hAnsi="Times New Roman"/>
                    </w:rPr>
                  </w:pPr>
                  <w:r>
                    <w:rPr>
                      <w:rFonts w:ascii="Times New Roman" w:hAnsi="Times New Roman"/>
                    </w:rPr>
                    <w:t>10</w:t>
                  </w:r>
                </w:p>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025B10">
              <w:trPr>
                <w:trHeight w:val="1170"/>
                <w:jc w:val="center"/>
              </w:trPr>
              <w:tc>
                <w:tcPr>
                  <w:tcW w:w="4081" w:type="pct"/>
                  <w:tcBorders>
                    <w:top w:val="single" w:sz="4" w:space="0" w:color="auto"/>
                    <w:left w:val="single" w:sz="4" w:space="0" w:color="auto"/>
                    <w:bottom w:val="nil"/>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Победитель (призёр) олимпиады школьников из перечня, утверждённого Минобрнауки РФ (если данные результаты не используются для получения особых прав и (или) особого преимущества при поступлении на обучение по конкретным условиям поступления)</w:t>
                  </w:r>
                  <w:r>
                    <w:rPr>
                      <w:rFonts w:ascii="Times New Roman" w:hAnsi="Times New Roman"/>
                      <w:vertAlign w:val="superscript"/>
                    </w:rPr>
                    <w:t>1</w:t>
                  </w:r>
                </w:p>
              </w:tc>
              <w:tc>
                <w:tcPr>
                  <w:tcW w:w="918" w:type="pct"/>
                  <w:tcBorders>
                    <w:top w:val="single" w:sz="4" w:space="0" w:color="auto"/>
                    <w:left w:val="single" w:sz="4" w:space="0" w:color="auto"/>
                    <w:bottom w:val="nil"/>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7D44CE">
              <w:trPr>
                <w:trHeight w:val="934"/>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статуса победителя (призёра)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025B10">
                  <w:pPr>
                    <w:spacing w:after="0" w:line="240" w:lineRule="auto"/>
                    <w:jc w:val="center"/>
                    <w:rPr>
                      <w:rFonts w:ascii="Times New Roman" w:hAnsi="Times New Roman"/>
                      <w:b/>
                    </w:rPr>
                  </w:pPr>
                  <w:r>
                    <w:rPr>
                      <w:rFonts w:ascii="Times New Roman" w:hAnsi="Times New Roman"/>
                      <w:b/>
                    </w:rPr>
                    <w:t>Ус</w:t>
                  </w:r>
                  <w:r w:rsidR="00ED4522">
                    <w:rPr>
                      <w:rFonts w:ascii="Times New Roman" w:hAnsi="Times New Roman"/>
                      <w:b/>
                    </w:rPr>
                    <w:t>пехи в учёбе:</w:t>
                  </w:r>
                </w:p>
              </w:tc>
            </w:tr>
            <w:tr w:rsidR="00ED4522" w:rsidTr="007D44CE">
              <w:trPr>
                <w:trHeight w:val="242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награждённых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w:t>
                  </w:r>
                  <w:r>
                    <w:rPr>
                      <w:rFonts w:ascii="Times New Roman" w:hAnsi="Times New Roman"/>
                    </w:rPr>
                    <w:cr/>
                    <w:t>ом образовании для награждённых золотой (серебряной) медалью)</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998"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0" w:type="dxa"/>
                    <w:left w:w="28" w:type="dxa"/>
                    <w:bottom w:w="0" w:type="dxa"/>
                    <w:right w:w="28" w:type="dxa"/>
                  </w:tcMar>
                  <w:hideMark/>
                </w:tcPr>
                <w:p w:rsidR="00ED4522" w:rsidRDefault="00ED4522">
                  <w:pPr>
                    <w:spacing w:after="0" w:line="240" w:lineRule="auto"/>
                    <w:jc w:val="center"/>
                    <w:rPr>
                      <w:rFonts w:ascii="Times New Roman" w:hAnsi="Times New Roman"/>
                      <w:b/>
                      <w:highlight w:val="lightGray"/>
                    </w:rPr>
                  </w:pPr>
                  <w:r w:rsidRPr="00ED4522">
                    <w:rPr>
                      <w:rFonts w:ascii="Times New Roman" w:hAnsi="Times New Roman"/>
                      <w:b/>
                    </w:rPr>
                    <w:t>Военная служба:</w:t>
                  </w:r>
                </w:p>
              </w:tc>
            </w:tr>
            <w:tr w:rsidR="00ED4522" w:rsidTr="007D44CE">
              <w:trPr>
                <w:trHeight w:val="1996"/>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2B0AD6">
                  <w:pPr>
                    <w:spacing w:after="0" w:line="240" w:lineRule="auto"/>
                    <w:jc w:val="both"/>
                    <w:rPr>
                      <w:rFonts w:ascii="Times New Roman" w:hAnsi="Times New Roman"/>
                    </w:rPr>
                  </w:pPr>
                  <w:r>
                    <w:rPr>
                      <w:rFonts w:ascii="Times New Roman" w:hAnsi="Times New Roman"/>
                    </w:rPr>
                    <w:lastRenderedPageBreak/>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w:t>
                  </w:r>
                  <w:r>
                    <w:rPr>
                      <w:rFonts w:ascii="Times New Roman" w:hAnsi="Times New Roman"/>
                    </w:rPr>
                    <w:cr/>
                    <w:t>спублики, Луганской Народной</w:t>
                  </w:r>
                  <w:r>
                    <w:rPr>
                      <w:rFonts w:ascii="Times New Roman" w:hAnsi="Times New Roman"/>
                    </w:rPr>
                    <w:cr/>
                    <w:t>Республики, Запорожской области и Херсонской области</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Успехи в области физкультуры и спорта:</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званий Мастер спорта России международного класса</w:t>
                  </w:r>
                  <w:r>
                    <w:rPr>
                      <w:rStyle w:val="affb"/>
                      <w:rFonts w:ascii="Times New Roman" w:hAnsi="Times New Roman"/>
                    </w:rPr>
                    <w:footnoteReference w:id="6"/>
                  </w:r>
                  <w:r>
                    <w:rPr>
                      <w:rFonts w:ascii="Times New Roman" w:hAnsi="Times New Roman"/>
                    </w:rPr>
                    <w:t>, Мастера спорта (либо гроссмейстер) России</w:t>
                  </w:r>
                  <w:r>
                    <w:rPr>
                      <w:rFonts w:ascii="Times New Roman" w:hAnsi="Times New Roman"/>
                      <w:vertAlign w:val="superscript"/>
                    </w:rPr>
                    <w:t>2</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10</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rPr>
                  </w:pPr>
                  <w:r>
                    <w:rPr>
                      <w:rFonts w:ascii="Times New Roman" w:hAnsi="Times New Roman"/>
                    </w:rPr>
                    <w:t>наличие спортивного разряда Кандидат в мастера спорта</w:t>
                  </w:r>
                  <w:r>
                    <w:rPr>
                      <w:rFonts w:ascii="Times New Roman" w:hAnsi="Times New Roman"/>
                      <w:vertAlign w:val="superscript"/>
                    </w:rPr>
                    <w:t xml:space="preserve">2, </w:t>
                  </w:r>
                  <w:r>
                    <w:rPr>
                      <w:rStyle w:val="affb"/>
                      <w:rFonts w:ascii="Times New Roman" w:hAnsi="Times New Roman"/>
                    </w:rPr>
                    <w:footnoteReference w:id="7"/>
                  </w:r>
                  <w:r>
                    <w:rPr>
                      <w:rFonts w:ascii="Times New Roman" w:hAnsi="Times New Roman"/>
                      <w:vertAlign w:val="superscript"/>
                    </w:rPr>
                    <w:t xml:space="preserve">, </w:t>
                  </w:r>
                  <w:r>
                    <w:rPr>
                      <w:rStyle w:val="affb"/>
                      <w:rFonts w:ascii="Times New Roman" w:hAnsi="Times New Roman"/>
                    </w:rPr>
                    <w:footnoteReference w:id="8"/>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7</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pPr>
                    <w:spacing w:after="0" w:line="240" w:lineRule="auto"/>
                    <w:jc w:val="both"/>
                    <w:rPr>
                      <w:rFonts w:ascii="Times New Roman" w:hAnsi="Times New Roman"/>
                      <w:vertAlign w:val="superscript"/>
                    </w:rPr>
                  </w:pPr>
                  <w:r>
                    <w:rPr>
                      <w:rFonts w:ascii="Times New Roman" w:hAnsi="Times New Roman"/>
                    </w:rPr>
                    <w:t>наличие первого спортивного разряда</w:t>
                  </w:r>
                  <w:r>
                    <w:rPr>
                      <w:rFonts w:ascii="Times New Roman" w:hAnsi="Times New Roman"/>
                      <w:vertAlign w:val="superscript"/>
                    </w:rPr>
                    <w:t>2, 3</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ED4522" w:rsidRDefault="00ED4522">
                  <w:pPr>
                    <w:spacing w:after="0" w:line="240" w:lineRule="auto"/>
                    <w:jc w:val="center"/>
                    <w:rPr>
                      <w:rFonts w:ascii="Times New Roman" w:hAnsi="Times New Roman"/>
                    </w:rPr>
                  </w:pPr>
                  <w:r>
                    <w:rPr>
                      <w:rFonts w:ascii="Times New Roman" w:hAnsi="Times New Roman"/>
                    </w:rPr>
                    <w:t>5</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наличие золотого знака отличия Всероссийского физкультурно-спортивного комплекса «Готов к труду и обороне» (ГТО) (далее – Комплекс ГТО), которым поступающий награждён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утверждённым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утверждённым постановлением Правительства Российской Федерации от 11 июня 2014 г. №</w:t>
                  </w:r>
                  <w:r w:rsidR="00C6027A">
                    <w:rPr>
                      <w:rFonts w:ascii="Times New Roman" w:hAnsi="Times New Roman"/>
                    </w:rPr>
                    <w:t> </w:t>
                  </w:r>
                  <w:r>
                    <w:rPr>
                      <w:rFonts w:ascii="Times New Roman" w:hAnsi="Times New Roman"/>
                    </w:rPr>
                    <w:t>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размещёнными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w:t>
                  </w:r>
                  <w:r>
                    <w:rPr>
                      <w:rFonts w:ascii="Times New Roman" w:hAnsi="Times New Roman"/>
                    </w:rPr>
                    <w:cr/>
                    <w:t xml:space="preserve">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3</w:t>
                  </w:r>
                </w:p>
              </w:tc>
            </w:tr>
            <w:tr w:rsidR="00ED4522" w:rsidTr="00ED4522">
              <w:trPr>
                <w:trHeight w:val="20"/>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BFBFBF"/>
                  <w:tcMar>
                    <w:top w:w="0" w:type="dxa"/>
                    <w:left w:w="28" w:type="dxa"/>
                    <w:bottom w:w="0" w:type="dxa"/>
                    <w:right w:w="28" w:type="dxa"/>
                  </w:tcMar>
                  <w:hideMark/>
                </w:tcPr>
                <w:p w:rsidR="00ED4522" w:rsidRDefault="00ED4522">
                  <w:pPr>
                    <w:spacing w:after="0" w:line="240" w:lineRule="auto"/>
                    <w:jc w:val="center"/>
                    <w:rPr>
                      <w:rFonts w:ascii="Times New Roman" w:hAnsi="Times New Roman"/>
                      <w:b/>
                    </w:rPr>
                  </w:pPr>
                  <w:r>
                    <w:rPr>
                      <w:rFonts w:ascii="Times New Roman" w:hAnsi="Times New Roman"/>
                      <w:b/>
                    </w:rPr>
                    <w:t>Осуществление волонтёрской деятельности:</w:t>
                  </w:r>
                </w:p>
              </w:tc>
            </w:tr>
            <w:tr w:rsidR="00ED4522" w:rsidTr="00ED4522">
              <w:trPr>
                <w:trHeight w:val="20"/>
                <w:jc w:val="center"/>
              </w:trPr>
              <w:tc>
                <w:tcPr>
                  <w:tcW w:w="4081" w:type="pct"/>
                  <w:tcBorders>
                    <w:top w:val="single" w:sz="4" w:space="0" w:color="auto"/>
                    <w:left w:val="single" w:sz="4" w:space="0" w:color="auto"/>
                    <w:bottom w:val="single" w:sz="4" w:space="0" w:color="auto"/>
                    <w:right w:val="nil"/>
                  </w:tcBorders>
                  <w:shd w:val="clear" w:color="auto" w:fill="FFFFFF"/>
                  <w:tcMar>
                    <w:top w:w="0" w:type="dxa"/>
                    <w:left w:w="28" w:type="dxa"/>
                    <w:bottom w:w="0" w:type="dxa"/>
                    <w:right w:w="28" w:type="dxa"/>
                  </w:tcMar>
                  <w:hideMark/>
                </w:tcPr>
                <w:p w:rsidR="00ED4522" w:rsidRDefault="00ED4522" w:rsidP="00C6027A">
                  <w:pPr>
                    <w:spacing w:after="0" w:line="240" w:lineRule="auto"/>
                    <w:jc w:val="both"/>
                    <w:rPr>
                      <w:rFonts w:ascii="Times New Roman" w:hAnsi="Times New Roman"/>
                    </w:rPr>
                  </w:pPr>
                  <w:r>
                    <w:rPr>
                      <w:rFonts w:ascii="Times New Roman" w:hAnsi="Times New Roman"/>
                    </w:rPr>
                    <w:t>волонтёрская (добровольческая) деятельность, при условии участия не менее, чем в 5 мероприятиях, не менее одного из которых относится к году приёма и не менее одного – к предыдущему году (при наличии надлежащим образом заполненной личной книжки добровольца (волонтёра), содержащей записи о</w:t>
                  </w:r>
                  <w:r>
                    <w:rPr>
                      <w:rFonts w:ascii="Times New Roman" w:hAnsi="Times New Roman"/>
                    </w:rPr>
                    <w:cr/>
                    <w:t xml:space="preserve"> указанных мероприятиях)</w:t>
                  </w:r>
                </w:p>
              </w:tc>
              <w:tc>
                <w:tcPr>
                  <w:tcW w:w="91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ED4522" w:rsidRDefault="00ED4522">
                  <w:pPr>
                    <w:spacing w:after="0" w:line="240" w:lineRule="auto"/>
                    <w:jc w:val="center"/>
                    <w:rPr>
                      <w:rFonts w:ascii="Times New Roman" w:hAnsi="Times New Roman"/>
                    </w:rPr>
                  </w:pPr>
                  <w:r>
                    <w:rPr>
                      <w:rFonts w:ascii="Times New Roman" w:hAnsi="Times New Roman"/>
                    </w:rPr>
                    <w:t>2</w:t>
                  </w:r>
                </w:p>
              </w:tc>
            </w:tr>
          </w:tbl>
          <w:p w:rsidR="00ED4522" w:rsidRDefault="00ED4522">
            <w:pPr>
              <w:spacing w:after="0" w:line="240" w:lineRule="auto"/>
              <w:jc w:val="both"/>
              <w:rPr>
                <w:rFonts w:ascii="Times New Roman" w:hAnsi="Times New Roman"/>
                <w:b/>
                <w:color w:val="000000"/>
                <w:sz w:val="24"/>
                <w:szCs w:val="24"/>
              </w:rPr>
            </w:pPr>
          </w:p>
        </w:tc>
      </w:tr>
    </w:tbl>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5"/>
        <w:gridCol w:w="1594"/>
        <w:gridCol w:w="1326"/>
        <w:gridCol w:w="1343"/>
        <w:gridCol w:w="1302"/>
        <w:gridCol w:w="2098"/>
      </w:tblGrid>
      <w:tr w:rsidR="00ED4522" w:rsidTr="00ED4522">
        <w:tc>
          <w:tcPr>
            <w:tcW w:w="1072"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Специальность</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Количество бюджетных мест </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 xml:space="preserve">Форма проведения </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Боеприпасы и взрыватели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 w:val="left" w:pos="252"/>
                <w:tab w:val="left" w:pos="432"/>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 xml:space="preserve">Химическая технология энергонасыщенных материалов и изделий (специализация </w:t>
            </w:r>
            <w:r>
              <w:rPr>
                <w:rFonts w:ascii="Times New Roman" w:hAnsi="Times New Roman"/>
                <w:lang w:eastAsia="ru-RU"/>
              </w:rPr>
              <w:t>Автоматизированное производство химических предприятий)</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18</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2E438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Химическая технология энергона</w:t>
            </w:r>
            <w:r w:rsidR="00ED4522">
              <w:rPr>
                <w:rFonts w:ascii="Times New Roman" w:hAnsi="Times New Roman"/>
                <w:color w:val="000000"/>
              </w:rPr>
              <w:t>сыщенных материалов и изделий</w:t>
            </w:r>
            <w:r w:rsidR="00ED4522">
              <w:rPr>
                <w:rFonts w:ascii="Times New Roman" w:hAnsi="Times New Roman"/>
                <w:lang w:eastAsia="ru-RU"/>
              </w:rPr>
              <w:t xml:space="preserve"> (</w:t>
            </w:r>
            <w:r w:rsidR="00ED4522">
              <w:rPr>
                <w:rFonts w:ascii="Times New Roman" w:hAnsi="Times New Roman"/>
                <w:color w:val="000000"/>
              </w:rPr>
              <w:t>специализация</w:t>
            </w:r>
            <w:r w:rsidR="00ED4522">
              <w:rPr>
                <w:rFonts w:ascii="Times New Roman" w:hAnsi="Times New Roman"/>
                <w:lang w:eastAsia="ru-RU"/>
              </w:rPr>
              <w:t xml:space="preserve"> Химическая технология полимерных композиций, порохов и твердых ракетных топлив)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Инженер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17</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72"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rsidP="002E438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 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специалистов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594"/>
        <w:gridCol w:w="1326"/>
        <w:gridCol w:w="1645"/>
        <w:gridCol w:w="1302"/>
        <w:gridCol w:w="2173"/>
      </w:tblGrid>
      <w:tr w:rsidR="00ED4522" w:rsidTr="00ED4522">
        <w:tc>
          <w:tcPr>
            <w:tcW w:w="997"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2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997"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Экономическая безопасность</w:t>
            </w:r>
          </w:p>
        </w:tc>
        <w:tc>
          <w:tcPr>
            <w:tcW w:w="644"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szCs w:val="24"/>
              </w:rPr>
            </w:pPr>
            <w:r>
              <w:rPr>
                <w:rFonts w:ascii="Times New Roman" w:hAnsi="Times New Roman"/>
                <w:color w:val="000000"/>
                <w:szCs w:val="24"/>
              </w:rPr>
              <w:t>Экономист</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rFonts w:ascii="Times New Roman" w:hAnsi="Times New Roman"/>
                <w:color w:val="000000"/>
                <w:szCs w:val="24"/>
              </w:rPr>
            </w:pPr>
            <w:r>
              <w:rPr>
                <w:rFonts w:ascii="Times New Roman" w:hAnsi="Times New Roman"/>
                <w:color w:val="000000"/>
                <w:szCs w:val="24"/>
              </w:rPr>
              <w:t>–</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6"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b/>
                <w:color w:val="000000"/>
                <w:szCs w:val="24"/>
              </w:rPr>
              <w:t xml:space="preserve">По выбору: </w:t>
            </w:r>
            <w:r>
              <w:rPr>
                <w:rFonts w:ascii="Times New Roman" w:hAnsi="Times New Roman"/>
                <w:szCs w:val="24"/>
              </w:rPr>
              <w:t xml:space="preserve">Обществознание </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История</w:t>
            </w:r>
          </w:p>
          <w:p w:rsidR="00ED4522" w:rsidRDefault="00ED4522">
            <w:pPr>
              <w:tabs>
                <w:tab w:val="left" w:pos="34"/>
                <w:tab w:val="left" w:pos="180"/>
              </w:tabs>
              <w:spacing w:after="0" w:line="240" w:lineRule="auto"/>
              <w:rPr>
                <w:rFonts w:ascii="Times New Roman" w:hAnsi="Times New Roman"/>
                <w:szCs w:val="24"/>
              </w:rPr>
            </w:pPr>
            <w:r>
              <w:rPr>
                <w:rFonts w:ascii="Times New Roman" w:hAnsi="Times New Roman"/>
                <w:szCs w:val="24"/>
              </w:rPr>
              <w:t>География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szCs w:val="24"/>
              </w:rPr>
              <w:t xml:space="preserve">Информатика </w:t>
            </w:r>
            <w:r>
              <w:rPr>
                <w:rFonts w:ascii="Times New Roman" w:hAnsi="Times New Roman"/>
                <w:color w:val="000000"/>
                <w:szCs w:val="24"/>
              </w:rPr>
              <w:t xml:space="preserve">и </w:t>
            </w:r>
            <w:r>
              <w:rPr>
                <w:rFonts w:ascii="Times New Roman" w:hAnsi="Times New Roman"/>
                <w:color w:val="000000"/>
                <w:szCs w:val="24"/>
              </w:rPr>
              <w:lastRenderedPageBreak/>
              <w:t>ИКТ</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lastRenderedPageBreak/>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7D44CE" w:rsidRDefault="007D44CE" w:rsidP="00ED4522">
      <w:pPr>
        <w:spacing w:after="0" w:line="240" w:lineRule="auto"/>
        <w:jc w:val="center"/>
        <w:rPr>
          <w:rFonts w:ascii="Times New Roman" w:hAnsi="Times New Roman"/>
          <w:b/>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594"/>
        <w:gridCol w:w="1326"/>
        <w:gridCol w:w="1645"/>
        <w:gridCol w:w="1302"/>
        <w:gridCol w:w="208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Квалификация</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Количество внебюджетных мест</w:t>
            </w:r>
          </w:p>
        </w:tc>
        <w:tc>
          <w:tcPr>
            <w:tcW w:w="1998"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rPr>
            </w:pPr>
          </w:p>
        </w:tc>
        <w:tc>
          <w:tcPr>
            <w:tcW w:w="713"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25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838"/>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Приборостроение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27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Мехатроника и робототехника</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Технологические машины и оборудование</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10</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lastRenderedPageBreak/>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lastRenderedPageBreak/>
              <w:t>Биотехнология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11</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rPr>
            </w:pPr>
            <w:r>
              <w:rPr>
                <w:rFonts w:ascii="Times New Roman" w:hAnsi="Times New Roman"/>
                <w:color w:val="000000"/>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rFonts w:ascii="Times New Roman" w:hAnsi="Times New Roman"/>
                <w:color w:val="000000"/>
              </w:rPr>
            </w:pPr>
            <w:r>
              <w:rPr>
                <w:rFonts w:ascii="Times New Roman" w:hAnsi="Times New Roman"/>
                <w:color w:val="000000"/>
              </w:rPr>
              <w:t>Бакалавр</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rPr>
            </w:pPr>
            <w:r>
              <w:rPr>
                <w:rFonts w:ascii="Times New Roman" w:hAnsi="Times New Roman"/>
                <w:color w:val="000000"/>
              </w:rPr>
              <w:t>5</w:t>
            </w:r>
          </w:p>
        </w:tc>
        <w:tc>
          <w:tcPr>
            <w:tcW w:w="713"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(очно-заочная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594"/>
        <w:gridCol w:w="1326"/>
        <w:gridCol w:w="1645"/>
        <w:gridCol w:w="1302"/>
        <w:gridCol w:w="2202"/>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3"/>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Строительство</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pPr>
            <w:r>
              <w:rPr>
                <w:rFonts w:ascii="Times New Roman" w:hAnsi="Times New Roman"/>
                <w:color w:val="000000"/>
                <w:szCs w:val="23"/>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20</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p>
    <w:p w:rsidR="00ED4522" w:rsidRDefault="00ED4522" w:rsidP="00ED4522">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 (заочная форма)</w:t>
      </w:r>
    </w:p>
    <w:p w:rsidR="00ED4522" w:rsidRDefault="00ED4522" w:rsidP="00ED4522">
      <w:pPr>
        <w:spacing w:after="0" w:line="240" w:lineRule="auto"/>
        <w:jc w:val="center"/>
        <w:rPr>
          <w:rFonts w:ascii="Times New Roman" w:hAnsi="Times New Roman"/>
          <w:b/>
          <w:color w:val="000000"/>
          <w:sz w:val="24"/>
          <w:szCs w:val="24"/>
        </w:rPr>
      </w:pPr>
    </w:p>
    <w:tbl>
      <w:tblPr>
        <w:tblW w:w="480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1594"/>
        <w:gridCol w:w="1326"/>
        <w:gridCol w:w="1645"/>
        <w:gridCol w:w="1302"/>
        <w:gridCol w:w="1730"/>
      </w:tblGrid>
      <w:tr w:rsidR="00ED4522" w:rsidTr="00ED4522">
        <w:tc>
          <w:tcPr>
            <w:tcW w:w="1000"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Направление подготовки</w:t>
            </w:r>
          </w:p>
        </w:tc>
        <w:tc>
          <w:tcPr>
            <w:tcW w:w="571"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Квалификация</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бюджетных мест</w:t>
            </w:r>
          </w:p>
        </w:tc>
        <w:tc>
          <w:tcPr>
            <w:tcW w:w="715" w:type="pct"/>
            <w:vMerge w:val="restar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Количество внебюджетных мест</w:t>
            </w:r>
          </w:p>
        </w:tc>
        <w:tc>
          <w:tcPr>
            <w:tcW w:w="1999" w:type="pct"/>
            <w:gridSpan w:val="2"/>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Вступительные испытания</w:t>
            </w:r>
          </w:p>
        </w:tc>
      </w:tr>
      <w:tr w:rsidR="00ED4522" w:rsidTr="00ED4522">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D4522" w:rsidRDefault="00ED4522">
            <w:pPr>
              <w:spacing w:after="0" w:line="240" w:lineRule="auto"/>
              <w:rPr>
                <w:rFonts w:ascii="Times New Roman" w:hAnsi="Times New Roman"/>
                <w:color w:val="000000"/>
                <w:szCs w:val="24"/>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Форма проведения</w:t>
            </w:r>
          </w:p>
        </w:tc>
        <w:tc>
          <w:tcPr>
            <w:tcW w:w="1285" w:type="pct"/>
            <w:tcBorders>
              <w:top w:val="single" w:sz="4" w:space="0" w:color="auto"/>
              <w:left w:val="single" w:sz="4" w:space="0" w:color="auto"/>
              <w:bottom w:val="single" w:sz="4" w:space="0" w:color="auto"/>
              <w:right w:val="single" w:sz="4" w:space="0" w:color="auto"/>
            </w:tcBorders>
            <w:vAlign w:val="center"/>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Предметы</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Информационные системы и технологии</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w:t>
            </w:r>
            <w:r>
              <w:rPr>
                <w:rFonts w:ascii="Times New Roman" w:hAnsi="Times New Roman"/>
                <w:color w:val="000000"/>
                <w:szCs w:val="24"/>
              </w:rPr>
              <w:lastRenderedPageBreak/>
              <w:t xml:space="preserve">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rPr>
          <w:trHeight w:val="754"/>
        </w:trPr>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lastRenderedPageBreak/>
              <w:t>Конструкторско-технологическое обеспечение машиностроительных производств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Продукты питания из растительного сырья</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b/>
                <w:color w:val="000000"/>
              </w:rPr>
              <w:t>Обязательные:</w:t>
            </w:r>
            <w:r>
              <w:rPr>
                <w:rFonts w:ascii="Times New Roman" w:hAnsi="Times New Roman"/>
                <w:color w:val="000000"/>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b/>
                <w:color w:val="000000"/>
              </w:rPr>
            </w:pPr>
            <w:r>
              <w:rPr>
                <w:rFonts w:ascii="Times New Roman" w:hAnsi="Times New Roman"/>
                <w:b/>
                <w:color w:val="000000"/>
              </w:rPr>
              <w:t xml:space="preserve">По выбору: </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 xml:space="preserve">Биология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rPr>
              <w:t xml:space="preserve">Информатика </w:t>
            </w:r>
            <w:r>
              <w:rPr>
                <w:rFonts w:ascii="Times New Roman" w:hAnsi="Times New Roman"/>
                <w:color w:val="000000"/>
                <w:szCs w:val="24"/>
              </w:rPr>
              <w:t>и ИКТ</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Физика</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rPr>
              <w:t>Химия</w:t>
            </w:r>
          </w:p>
          <w:p w:rsidR="00ED4522" w:rsidRDefault="00ED4522">
            <w:pPr>
              <w:tabs>
                <w:tab w:val="left" w:pos="34"/>
                <w:tab w:val="left" w:pos="180"/>
              </w:tabs>
              <w:spacing w:after="0" w:line="240" w:lineRule="auto"/>
              <w:rPr>
                <w:rFonts w:ascii="Times New Roman" w:hAnsi="Times New Roman"/>
                <w:color w:val="000000"/>
              </w:rPr>
            </w:pPr>
            <w:r>
              <w:rPr>
                <w:rFonts w:ascii="Times New Roman" w:hAnsi="Times New Roman"/>
                <w:color w:val="000000"/>
                <w:szCs w:val="24"/>
              </w:rPr>
              <w:t>Иностранный язык</w:t>
            </w:r>
          </w:p>
        </w:tc>
      </w:tr>
      <w:tr w:rsidR="00ED4522" w:rsidTr="00ED4522">
        <w:tc>
          <w:tcPr>
            <w:tcW w:w="1000"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both"/>
              <w:rPr>
                <w:rFonts w:ascii="Times New Roman" w:hAnsi="Times New Roman"/>
                <w:color w:val="000000"/>
                <w:szCs w:val="24"/>
              </w:rPr>
            </w:pPr>
            <w:r>
              <w:rPr>
                <w:rFonts w:ascii="Times New Roman" w:hAnsi="Times New Roman"/>
                <w:color w:val="000000"/>
                <w:szCs w:val="24"/>
              </w:rPr>
              <w:t>Эксплуатация транспортно-технологических машин и комплексов</w:t>
            </w:r>
          </w:p>
        </w:tc>
        <w:tc>
          <w:tcPr>
            <w:tcW w:w="571" w:type="pct"/>
            <w:tcBorders>
              <w:top w:val="single" w:sz="4" w:space="0" w:color="auto"/>
              <w:left w:val="single" w:sz="4" w:space="0" w:color="auto"/>
              <w:bottom w:val="single" w:sz="4" w:space="0" w:color="auto"/>
              <w:right w:val="single" w:sz="4" w:space="0" w:color="auto"/>
            </w:tcBorders>
            <w:hideMark/>
          </w:tcPr>
          <w:p w:rsidR="00ED4522" w:rsidRDefault="00ED4522">
            <w:pPr>
              <w:spacing w:after="0" w:line="240" w:lineRule="auto"/>
              <w:rPr>
                <w:color w:val="000000"/>
                <w:szCs w:val="24"/>
              </w:rPr>
            </w:pPr>
            <w:r>
              <w:rPr>
                <w:rFonts w:ascii="Times New Roman" w:hAnsi="Times New Roman"/>
                <w:color w:val="000000"/>
                <w:szCs w:val="24"/>
              </w:rPr>
              <w:t>Бакалавр</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jc w:val="center"/>
              <w:rPr>
                <w:szCs w:val="24"/>
              </w:rPr>
            </w:pPr>
            <w:r>
              <w:rPr>
                <w:rFonts w:ascii="Times New Roman" w:hAnsi="Times New Roman"/>
                <w:color w:val="000000"/>
                <w:szCs w:val="24"/>
              </w:rPr>
              <w:t>–</w:t>
            </w:r>
          </w:p>
        </w:tc>
        <w:tc>
          <w:tcPr>
            <w:tcW w:w="71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jc w:val="center"/>
              <w:rPr>
                <w:rFonts w:ascii="Times New Roman" w:hAnsi="Times New Roman"/>
                <w:color w:val="000000"/>
                <w:szCs w:val="24"/>
              </w:rPr>
            </w:pPr>
            <w:r>
              <w:rPr>
                <w:rFonts w:ascii="Times New Roman" w:hAnsi="Times New Roman"/>
                <w:color w:val="000000"/>
                <w:szCs w:val="24"/>
              </w:rPr>
              <w:t>15</w:t>
            </w:r>
          </w:p>
        </w:tc>
        <w:tc>
          <w:tcPr>
            <w:tcW w:w="714"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ЕГЭ/СЭ*</w:t>
            </w:r>
          </w:p>
        </w:tc>
        <w:tc>
          <w:tcPr>
            <w:tcW w:w="1285" w:type="pct"/>
            <w:tcBorders>
              <w:top w:val="single" w:sz="4" w:space="0" w:color="auto"/>
              <w:left w:val="single" w:sz="4" w:space="0" w:color="auto"/>
              <w:bottom w:val="single" w:sz="4" w:space="0" w:color="auto"/>
              <w:right w:val="single" w:sz="4" w:space="0" w:color="auto"/>
            </w:tcBorders>
            <w:hideMark/>
          </w:tcPr>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Обязательные:</w:t>
            </w:r>
            <w:r>
              <w:rPr>
                <w:rFonts w:ascii="Times New Roman" w:hAnsi="Times New Roman"/>
                <w:color w:val="000000"/>
                <w:szCs w:val="24"/>
              </w:rPr>
              <w:t xml:space="preserve"> Профильная математика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Русский язык</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b/>
                <w:color w:val="000000"/>
                <w:szCs w:val="24"/>
              </w:rPr>
              <w:t>По выбору:</w:t>
            </w:r>
            <w:r>
              <w:rPr>
                <w:rFonts w:ascii="Times New Roman" w:hAnsi="Times New Roman"/>
                <w:color w:val="000000"/>
                <w:szCs w:val="24"/>
              </w:rPr>
              <w:t xml:space="preserve"> Информатика и ИКТ </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Физика</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Химия</w:t>
            </w:r>
          </w:p>
          <w:p w:rsidR="00ED4522" w:rsidRDefault="00ED4522">
            <w:pPr>
              <w:tabs>
                <w:tab w:val="left" w:pos="34"/>
                <w:tab w:val="left" w:pos="180"/>
              </w:tabs>
              <w:spacing w:after="0" w:line="240" w:lineRule="auto"/>
              <w:rPr>
                <w:rFonts w:ascii="Times New Roman" w:hAnsi="Times New Roman"/>
                <w:color w:val="000000"/>
                <w:szCs w:val="24"/>
              </w:rPr>
            </w:pPr>
            <w:r>
              <w:rPr>
                <w:rFonts w:ascii="Times New Roman" w:hAnsi="Times New Roman"/>
                <w:color w:val="000000"/>
                <w:szCs w:val="24"/>
              </w:rPr>
              <w:t>Иностранный язык</w:t>
            </w:r>
          </w:p>
        </w:tc>
      </w:tr>
    </w:tbl>
    <w:p w:rsidR="00ED4522" w:rsidRDefault="00ED4522" w:rsidP="00ED4522">
      <w:pPr>
        <w:spacing w:after="0" w:line="240" w:lineRule="auto"/>
        <w:jc w:val="both"/>
        <w:rPr>
          <w:rFonts w:ascii="Times New Roman" w:hAnsi="Times New Roman"/>
          <w:color w:val="000000"/>
          <w:sz w:val="24"/>
          <w:szCs w:val="24"/>
        </w:rPr>
      </w:pPr>
      <w:r>
        <w:rPr>
          <w:rFonts w:ascii="Times New Roman" w:hAnsi="Times New Roman"/>
          <w:i/>
          <w:color w:val="000000"/>
          <w:sz w:val="24"/>
          <w:szCs w:val="24"/>
        </w:rPr>
        <w:t xml:space="preserve">* </w:t>
      </w:r>
      <w:r>
        <w:rPr>
          <w:rFonts w:ascii="Times New Roman" w:hAnsi="Times New Roman"/>
          <w:color w:val="000000"/>
          <w:sz w:val="24"/>
          <w:szCs w:val="24"/>
        </w:rPr>
        <w:t>Собственный экзамен для выпускников СПО</w:t>
      </w:r>
    </w:p>
    <w:p w:rsidR="001A12C7" w:rsidRDefault="001A12C7">
      <w:pPr>
        <w:spacing w:after="0" w:line="240" w:lineRule="auto"/>
        <w:rPr>
          <w:rFonts w:ascii="Times New Roman" w:hAnsi="Times New Roman"/>
          <w:color w:val="000000"/>
          <w:sz w:val="24"/>
          <w:szCs w:val="24"/>
        </w:rPr>
      </w:pPr>
    </w:p>
    <w:tbl>
      <w:tblPr>
        <w:tblW w:w="5000" w:type="pct"/>
        <w:tblLayout w:type="fixed"/>
        <w:tblLook w:val="00A0" w:firstRow="1" w:lastRow="0" w:firstColumn="1" w:lastColumn="0" w:noHBand="0" w:noVBand="0"/>
      </w:tblPr>
      <w:tblGrid>
        <w:gridCol w:w="10031"/>
        <w:gridCol w:w="248"/>
      </w:tblGrid>
      <w:tr w:rsidR="001A12C7" w:rsidTr="004070A4">
        <w:tc>
          <w:tcPr>
            <w:tcW w:w="10279" w:type="dxa"/>
            <w:gridSpan w:val="2"/>
            <w:shd w:val="clear" w:color="auto" w:fill="auto"/>
          </w:tcPr>
          <w:p w:rsidR="001A12C7" w:rsidRDefault="000F72C0">
            <w:pPr>
              <w:widowControl w:val="0"/>
              <w:spacing w:after="0" w:line="240" w:lineRule="auto"/>
              <w:jc w:val="center"/>
              <w:rPr>
                <w:color w:val="000000"/>
                <w:sz w:val="24"/>
                <w:szCs w:val="24"/>
                <w:lang w:eastAsia="ru-RU"/>
              </w:rPr>
            </w:pPr>
            <w:r>
              <w:rPr>
                <w:noProof/>
                <w:color w:val="000000"/>
                <w:sz w:val="24"/>
                <w:szCs w:val="24"/>
                <w:lang w:eastAsia="ru-RU"/>
              </w:rPr>
              <w:drawing>
                <wp:anchor distT="0" distB="0" distL="0" distR="0" simplePos="0" relativeHeight="13" behindDoc="0" locked="0" layoutInCell="1" allowOverlap="1" wp14:anchorId="7EBDD4DC" wp14:editId="539BED23">
                  <wp:simplePos x="0" y="0"/>
                  <wp:positionH relativeFrom="column">
                    <wp:posOffset>45720</wp:posOffset>
                  </wp:positionH>
                  <wp:positionV relativeFrom="paragraph">
                    <wp:posOffset>31750</wp:posOffset>
                  </wp:positionV>
                  <wp:extent cx="1113155" cy="1115695"/>
                  <wp:effectExtent l="0" t="0" r="0" b="0"/>
                  <wp:wrapSquare wrapText="bothSides"/>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1"/>
                          <pic:cNvPicPr>
                            <a:picLocks noChangeAspect="1" noChangeArrowheads="1"/>
                          </pic:cNvPicPr>
                        </pic:nvPicPr>
                        <pic:blipFill>
                          <a:blip r:embed="rId14"/>
                          <a:stretch>
                            <a:fillRect/>
                          </a:stretch>
                        </pic:blipFill>
                        <pic:spPr bwMode="auto">
                          <a:xfrm>
                            <a:off x="0" y="0"/>
                            <a:ext cx="1113155" cy="1115695"/>
                          </a:xfrm>
                          <a:prstGeom prst="rect">
                            <a:avLst/>
                          </a:prstGeom>
                        </pic:spPr>
                      </pic:pic>
                    </a:graphicData>
                  </a:graphic>
                </wp:anchor>
              </w:drawing>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Рубцовский индустриальный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(филиал)  ФГБОУ ВО «Алтайский государственный</w:t>
            </w:r>
          </w:p>
          <w:p w:rsidR="001A12C7" w:rsidRDefault="000F72C0">
            <w:pPr>
              <w:widowControl w:val="0"/>
              <w:spacing w:after="0" w:line="240" w:lineRule="auto"/>
              <w:jc w:val="center"/>
              <w:rPr>
                <w:color w:val="000000"/>
                <w:sz w:val="24"/>
                <w:szCs w:val="24"/>
              </w:rPr>
            </w:pPr>
            <w:r>
              <w:rPr>
                <w:rFonts w:ascii="Times New Roman" w:hAnsi="Times New Roman"/>
                <w:b/>
                <w:color w:val="000000"/>
                <w:sz w:val="28"/>
                <w:szCs w:val="28"/>
              </w:rPr>
              <w:t>технический университет им. И.И. Ползунова»</w:t>
            </w:r>
          </w:p>
        </w:tc>
      </w:tr>
      <w:tr w:rsidR="004070A4" w:rsidTr="004070A4">
        <w:trPr>
          <w:gridAfter w:val="1"/>
          <w:wAfter w:w="248" w:type="dxa"/>
        </w:trPr>
        <w:tc>
          <w:tcPr>
            <w:tcW w:w="10031" w:type="dxa"/>
          </w:tcPr>
          <w:p w:rsidR="004070A4" w:rsidRDefault="004070A4">
            <w:pPr>
              <w:spacing w:after="0" w:line="240" w:lineRule="auto"/>
              <w:jc w:val="both"/>
              <w:rPr>
                <w:rFonts w:ascii="Times New Roman" w:hAnsi="Times New Roman"/>
                <w:color w:val="000000"/>
                <w:sz w:val="16"/>
                <w:szCs w:val="16"/>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90Л01№0008952 рег. № 1921 от 08.02.2016 г. (срок действия: бессрочно), Свидетельство о государственной аккредитации 90А01 № 0002139 рег. № 2040 от 24.06.2016 г. (срок действия: бессрочно).</w:t>
            </w:r>
          </w:p>
        </w:tc>
      </w:tr>
      <w:tr w:rsidR="004070A4" w:rsidTr="004070A4">
        <w:trPr>
          <w:gridAfter w:val="1"/>
          <w:wAfter w:w="248" w:type="dxa"/>
        </w:trPr>
        <w:tc>
          <w:tcPr>
            <w:tcW w:w="10031" w:type="dxa"/>
            <w:hideMark/>
          </w:tcPr>
          <w:p w:rsidR="007D44CE" w:rsidRDefault="007D44CE">
            <w:pPr>
              <w:spacing w:after="0" w:line="240" w:lineRule="auto"/>
              <w:jc w:val="both"/>
              <w:rPr>
                <w:rFonts w:ascii="Times New Roman" w:hAnsi="Times New Roman"/>
                <w:b/>
                <w:color w:val="000000"/>
                <w:sz w:val="24"/>
                <w:szCs w:val="24"/>
              </w:rPr>
            </w:pPr>
          </w:p>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 xml:space="preserve">2 факультета </w:t>
            </w:r>
            <w:r>
              <w:rPr>
                <w:rFonts w:ascii="Times New Roman" w:hAnsi="Times New Roman"/>
                <w:color w:val="000000"/>
                <w:sz w:val="24"/>
                <w:szCs w:val="24"/>
              </w:rPr>
              <w:t>(технический и факультет заочной формы обучения), Центр повышения квалификации и переподготовки кадров.</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Имеется студенческое </w:t>
            </w:r>
            <w:r>
              <w:rPr>
                <w:rFonts w:ascii="Times New Roman" w:hAnsi="Times New Roman"/>
                <w:b/>
                <w:color w:val="000000"/>
                <w:sz w:val="24"/>
                <w:szCs w:val="24"/>
              </w:rPr>
              <w:t>общежитие</w:t>
            </w:r>
            <w:r>
              <w:rPr>
                <w:rFonts w:ascii="Times New Roman" w:hAnsi="Times New Roman"/>
                <w:color w:val="000000"/>
                <w:sz w:val="24"/>
                <w:szCs w:val="24"/>
              </w:rPr>
              <w:t xml:space="preserve"> </w:t>
            </w:r>
            <w:r>
              <w:rPr>
                <w:rFonts w:ascii="Times New Roman" w:hAnsi="Times New Roman"/>
                <w:b/>
                <w:color w:val="000000"/>
                <w:sz w:val="24"/>
                <w:szCs w:val="24"/>
              </w:rPr>
              <w:t>на 150</w:t>
            </w:r>
            <w:r>
              <w:rPr>
                <w:rFonts w:ascii="Times New Roman" w:hAnsi="Times New Roman"/>
                <w:color w:val="000000"/>
                <w:sz w:val="24"/>
                <w:szCs w:val="24"/>
              </w:rPr>
              <w:t xml:space="preserve"> мест, которое предоставляется всем иногородним </w:t>
            </w:r>
            <w:r>
              <w:rPr>
                <w:rFonts w:ascii="Times New Roman" w:hAnsi="Times New Roman"/>
                <w:color w:val="000000"/>
                <w:sz w:val="24"/>
                <w:szCs w:val="24"/>
              </w:rPr>
              <w:lastRenderedPageBreak/>
              <w:t xml:space="preserve">студентам. </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lastRenderedPageBreak/>
              <w:t>Учет индивидуальных достижений при поступлении</w:t>
            </w:r>
            <w:r>
              <w:rPr>
                <w:rFonts w:ascii="Times New Roman" w:hAnsi="Times New Roman"/>
                <w:color w:val="000000"/>
                <w:sz w:val="24"/>
                <w:szCs w:val="24"/>
              </w:rPr>
              <w:t xml:space="preserve">: </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Достижения в олимпиадах, интеллектуальных и творческих конкурсах: </w:t>
            </w:r>
            <w:r>
              <w:rPr>
                <w:rFonts w:ascii="Times New Roman" w:hAnsi="Times New Roman"/>
                <w:b/>
                <w:color w:val="000000"/>
                <w:sz w:val="24"/>
                <w:szCs w:val="24"/>
              </w:rPr>
              <w:t>от 2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Успехи в учёбе (аттестат или диплом с отличием): </w:t>
            </w:r>
            <w:r>
              <w:rPr>
                <w:rFonts w:ascii="Times New Roman" w:hAnsi="Times New Roman"/>
                <w:b/>
                <w:color w:val="000000"/>
                <w:sz w:val="24"/>
                <w:szCs w:val="24"/>
              </w:rPr>
              <w:t>10 баллов.</w:t>
            </w:r>
          </w:p>
          <w:p w:rsidR="004070A4" w:rsidRDefault="004070A4">
            <w:pPr>
              <w:spacing w:after="0" w:line="240" w:lineRule="auto"/>
              <w:jc w:val="both"/>
              <w:rPr>
                <w:rFonts w:ascii="Times New Roman" w:hAnsi="Times New Roman"/>
                <w:b/>
                <w:color w:val="000000"/>
                <w:sz w:val="24"/>
                <w:szCs w:val="24"/>
              </w:rPr>
            </w:pPr>
            <w:r>
              <w:rPr>
                <w:rFonts w:ascii="Times New Roman" w:hAnsi="Times New Roman"/>
                <w:color w:val="000000"/>
                <w:sz w:val="24"/>
                <w:szCs w:val="24"/>
              </w:rPr>
              <w:t xml:space="preserve">Успехи в области физкультуры и спорта: </w:t>
            </w:r>
            <w:r>
              <w:rPr>
                <w:rFonts w:ascii="Times New Roman" w:hAnsi="Times New Roman"/>
                <w:b/>
                <w:color w:val="000000"/>
                <w:sz w:val="24"/>
                <w:szCs w:val="24"/>
              </w:rPr>
              <w:t>от 3 до 10 баллов.</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Волонтерская деятельность: </w:t>
            </w:r>
            <w:r>
              <w:rPr>
                <w:rFonts w:ascii="Times New Roman" w:hAnsi="Times New Roman"/>
                <w:b/>
                <w:color w:val="000000"/>
                <w:sz w:val="24"/>
                <w:szCs w:val="24"/>
              </w:rPr>
              <w:t>2 балла.</w:t>
            </w:r>
          </w:p>
        </w:tc>
      </w:tr>
      <w:tr w:rsid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Поступление </w:t>
            </w:r>
            <w:r>
              <w:rPr>
                <w:rFonts w:ascii="Times New Roman" w:hAnsi="Times New Roman"/>
                <w:b/>
                <w:color w:val="000000"/>
                <w:sz w:val="24"/>
                <w:szCs w:val="24"/>
              </w:rPr>
              <w:t>на базе СПО</w:t>
            </w:r>
            <w:r>
              <w:rPr>
                <w:rFonts w:ascii="Times New Roman" w:hAnsi="Times New Roman"/>
                <w:color w:val="000000"/>
                <w:sz w:val="24"/>
                <w:szCs w:val="24"/>
              </w:rPr>
              <w:t xml:space="preserve">: осуществляется либо по результатам ЕГЭ, либо по результатам вступительных испытаний, проводимых вузом самостоятельно </w:t>
            </w:r>
            <w:r>
              <w:rPr>
                <w:rFonts w:ascii="Times New Roman" w:hAnsi="Times New Roman"/>
                <w:b/>
                <w:color w:val="000000"/>
                <w:sz w:val="24"/>
                <w:szCs w:val="24"/>
              </w:rPr>
              <w:t>(СЭ).</w:t>
            </w:r>
          </w:p>
        </w:tc>
      </w:tr>
      <w:tr w:rsidR="004070A4" w:rsidRPr="004070A4" w:rsidTr="004070A4">
        <w:trPr>
          <w:gridAfter w:val="1"/>
          <w:wAfter w:w="248" w:type="dxa"/>
        </w:trPr>
        <w:tc>
          <w:tcPr>
            <w:tcW w:w="10031" w:type="dxa"/>
            <w:hideMark/>
          </w:tcPr>
          <w:p w:rsidR="004070A4" w:rsidRDefault="004070A4">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658207, Алтайский край г. Рубцовск, ул. Тракторная, д. 2/6, каб. 218</w:t>
            </w:r>
          </w:p>
          <w:p w:rsidR="004070A4" w:rsidRPr="004070A4" w:rsidRDefault="004070A4">
            <w:pPr>
              <w:spacing w:after="0" w:line="240" w:lineRule="auto"/>
              <w:jc w:val="both"/>
              <w:rPr>
                <w:rFonts w:ascii="Times New Roman" w:hAnsi="Times New Roman"/>
                <w:color w:val="000000"/>
                <w:sz w:val="24"/>
                <w:szCs w:val="24"/>
              </w:rPr>
            </w:pPr>
            <w:r>
              <w:rPr>
                <w:rFonts w:ascii="Times New Roman" w:hAnsi="Times New Roman"/>
                <w:color w:val="000000"/>
                <w:sz w:val="24"/>
                <w:szCs w:val="24"/>
              </w:rPr>
              <w:t>Тел</w:t>
            </w:r>
            <w:r w:rsidRPr="004070A4">
              <w:rPr>
                <w:rFonts w:ascii="Times New Roman" w:hAnsi="Times New Roman"/>
                <w:color w:val="000000"/>
                <w:sz w:val="24"/>
                <w:szCs w:val="24"/>
              </w:rPr>
              <w:t>.: (38557) 5-98-53</w:t>
            </w:r>
          </w:p>
          <w:p w:rsidR="004070A4" w:rsidRPr="004070A4" w:rsidRDefault="004070A4">
            <w:pPr>
              <w:spacing w:after="0" w:line="240" w:lineRule="auto"/>
              <w:jc w:val="both"/>
              <w:rPr>
                <w:rFonts w:ascii="Times New Roman" w:hAnsi="Times New Roman"/>
                <w:color w:val="000000"/>
                <w:sz w:val="24"/>
                <w:szCs w:val="24"/>
                <w:lang w:val="en-US"/>
              </w:rPr>
            </w:pPr>
            <w:r>
              <w:rPr>
                <w:rFonts w:ascii="Times New Roman" w:hAnsi="Times New Roman"/>
                <w:color w:val="000000"/>
                <w:sz w:val="24"/>
                <w:szCs w:val="24"/>
                <w:lang w:val="en-US"/>
              </w:rPr>
              <w:t>E</w:t>
            </w:r>
            <w:r w:rsidRPr="004070A4">
              <w:rPr>
                <w:rFonts w:ascii="Times New Roman" w:hAnsi="Times New Roman"/>
                <w:color w:val="000000"/>
                <w:sz w:val="24"/>
                <w:szCs w:val="24"/>
                <w:lang w:val="en-US"/>
              </w:rPr>
              <w:t>-</w:t>
            </w:r>
            <w:r>
              <w:rPr>
                <w:rFonts w:ascii="Times New Roman" w:hAnsi="Times New Roman"/>
                <w:color w:val="000000"/>
                <w:sz w:val="24"/>
                <w:szCs w:val="24"/>
                <w:lang w:val="en-US"/>
              </w:rPr>
              <w:t>mail</w:t>
            </w:r>
            <w:r w:rsidRPr="004070A4">
              <w:rPr>
                <w:rFonts w:ascii="Times New Roman" w:hAnsi="Times New Roman"/>
                <w:color w:val="000000"/>
                <w:sz w:val="24"/>
                <w:szCs w:val="24"/>
                <w:lang w:val="en-US"/>
              </w:rPr>
              <w:t xml:space="preserve">: </w:t>
            </w:r>
            <w:r>
              <w:rPr>
                <w:rFonts w:ascii="Times New Roman" w:hAnsi="Times New Roman"/>
                <w:color w:val="000000"/>
                <w:sz w:val="24"/>
                <w:szCs w:val="24"/>
                <w:lang w:val="en-US"/>
              </w:rPr>
              <w:t>pk</w:t>
            </w:r>
            <w:r w:rsidRPr="004070A4">
              <w:rPr>
                <w:rFonts w:ascii="Times New Roman" w:hAnsi="Times New Roman"/>
                <w:color w:val="000000"/>
                <w:sz w:val="24"/>
                <w:szCs w:val="24"/>
                <w:lang w:val="en-US"/>
              </w:rPr>
              <w:t>@</w:t>
            </w:r>
            <w:r>
              <w:rPr>
                <w:rFonts w:ascii="Times New Roman" w:hAnsi="Times New Roman"/>
                <w:color w:val="000000"/>
                <w:sz w:val="24"/>
                <w:szCs w:val="24"/>
                <w:lang w:val="en-US"/>
              </w:rPr>
              <w:t>rubinst</w:t>
            </w:r>
            <w:r w:rsidRPr="004070A4">
              <w:rPr>
                <w:rFonts w:ascii="Times New Roman" w:hAnsi="Times New Roman"/>
                <w:color w:val="000000"/>
                <w:sz w:val="24"/>
                <w:szCs w:val="24"/>
                <w:lang w:val="en-US"/>
              </w:rPr>
              <w:t>.</w:t>
            </w:r>
            <w:r>
              <w:rPr>
                <w:rFonts w:ascii="Times New Roman" w:hAnsi="Times New Roman"/>
                <w:color w:val="000000"/>
                <w:sz w:val="24"/>
                <w:szCs w:val="24"/>
                <w:lang w:val="en-US"/>
              </w:rPr>
              <w:t>ru</w:t>
            </w:r>
            <w:r w:rsidRPr="004070A4">
              <w:rPr>
                <w:rFonts w:ascii="Times New Roman" w:hAnsi="Times New Roman"/>
                <w:color w:val="000000"/>
                <w:sz w:val="24"/>
                <w:szCs w:val="24"/>
                <w:lang w:val="en-US"/>
              </w:rPr>
              <w:t xml:space="preserve">; </w:t>
            </w:r>
            <w:r>
              <w:rPr>
                <w:rFonts w:ascii="Times New Roman" w:hAnsi="Times New Roman"/>
                <w:color w:val="000000"/>
                <w:sz w:val="24"/>
                <w:szCs w:val="24"/>
              </w:rPr>
              <w:t>сайт</w:t>
            </w:r>
            <w:r w:rsidRPr="004070A4">
              <w:rPr>
                <w:rFonts w:ascii="Times New Roman" w:hAnsi="Times New Roman"/>
                <w:color w:val="000000"/>
                <w:sz w:val="24"/>
                <w:szCs w:val="24"/>
                <w:lang w:val="en-US"/>
              </w:rPr>
              <w:t xml:space="preserve">: </w:t>
            </w:r>
            <w:hyperlink r:id="rId15" w:history="1">
              <w:r w:rsidRPr="001277A4">
                <w:rPr>
                  <w:rStyle w:val="aff9"/>
                  <w:rFonts w:ascii="Times New Roman" w:hAnsi="Times New Roman"/>
                  <w:sz w:val="24"/>
                  <w:szCs w:val="24"/>
                  <w:lang w:val="en-US"/>
                </w:rPr>
                <w:t>www</w:t>
              </w:r>
              <w:r w:rsidRPr="004070A4">
                <w:rPr>
                  <w:rStyle w:val="aff9"/>
                  <w:rFonts w:ascii="Times New Roman" w:hAnsi="Times New Roman"/>
                  <w:sz w:val="24"/>
                  <w:szCs w:val="24"/>
                  <w:lang w:val="en-US"/>
                </w:rPr>
                <w:t>.</w:t>
              </w:r>
              <w:r w:rsidRPr="001277A4">
                <w:rPr>
                  <w:rStyle w:val="aff9"/>
                  <w:rFonts w:ascii="Times New Roman" w:hAnsi="Times New Roman"/>
                  <w:sz w:val="24"/>
                  <w:szCs w:val="24"/>
                  <w:lang w:val="en-US"/>
                </w:rPr>
                <w:t>rubinst</w:t>
              </w:r>
              <w:r w:rsidRPr="004070A4">
                <w:rPr>
                  <w:rStyle w:val="aff9"/>
                  <w:rFonts w:ascii="Times New Roman" w:hAnsi="Times New Roman"/>
                  <w:sz w:val="24"/>
                  <w:szCs w:val="24"/>
                  <w:lang w:val="en-US"/>
                </w:rPr>
                <w:t>.</w:t>
              </w:r>
              <w:r w:rsidRPr="001277A4">
                <w:rPr>
                  <w:rStyle w:val="aff9"/>
                  <w:rFonts w:ascii="Times New Roman" w:hAnsi="Times New Roman"/>
                  <w:sz w:val="24"/>
                  <w:szCs w:val="24"/>
                  <w:lang w:val="en-US"/>
                </w:rPr>
                <w:t>ru</w:t>
              </w:r>
            </w:hyperlink>
          </w:p>
          <w:p w:rsidR="004070A4" w:rsidRPr="004070A4" w:rsidRDefault="004070A4">
            <w:pPr>
              <w:spacing w:after="0" w:line="240" w:lineRule="auto"/>
              <w:jc w:val="both"/>
              <w:rPr>
                <w:rFonts w:ascii="Times New Roman" w:hAnsi="Times New Roman"/>
                <w:color w:val="000000"/>
                <w:sz w:val="24"/>
                <w:szCs w:val="24"/>
                <w:lang w:val="en-US"/>
              </w:rPr>
            </w:pPr>
          </w:p>
        </w:tc>
      </w:tr>
    </w:tbl>
    <w:p w:rsidR="004070A4" w:rsidRDefault="004070A4" w:rsidP="004070A4">
      <w:pPr>
        <w:jc w:val="center"/>
        <w:rPr>
          <w:rFonts w:ascii="Times New Roman" w:hAnsi="Times New Roman"/>
          <w:b/>
          <w:color w:val="000000"/>
          <w:sz w:val="24"/>
          <w:szCs w:val="24"/>
        </w:rPr>
      </w:pPr>
      <w:r>
        <w:rPr>
          <w:rFonts w:ascii="Times New Roman" w:hAnsi="Times New Roman"/>
          <w:b/>
          <w:color w:val="000000"/>
          <w:sz w:val="24"/>
          <w:szCs w:val="24"/>
        </w:rPr>
        <w:t>Образовательные программы подготовки бакалавров</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416"/>
        <w:gridCol w:w="1417"/>
        <w:gridCol w:w="1558"/>
        <w:gridCol w:w="1700"/>
      </w:tblGrid>
      <w:tr w:rsidR="004070A4" w:rsidRPr="007D44CE" w:rsidTr="004070A4">
        <w:tc>
          <w:tcPr>
            <w:tcW w:w="2518"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Направление подготовки</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Квалификация</w:t>
            </w:r>
          </w:p>
        </w:tc>
        <w:tc>
          <w:tcPr>
            <w:tcW w:w="1416"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бюджетных мест</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Количество внебюджетных мест</w:t>
            </w:r>
          </w:p>
        </w:tc>
        <w:tc>
          <w:tcPr>
            <w:tcW w:w="3258" w:type="dxa"/>
            <w:gridSpan w:val="2"/>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jc w:val="center"/>
              <w:rPr>
                <w:rFonts w:ascii="Times New Roman" w:hAnsi="Times New Roman"/>
                <w:color w:val="000000"/>
              </w:rPr>
            </w:pPr>
            <w:r w:rsidRPr="007D44CE">
              <w:rPr>
                <w:rFonts w:ascii="Times New Roman" w:hAnsi="Times New Roman"/>
                <w:color w:val="000000"/>
              </w:rPr>
              <w:t>Вступительные испытания</w:t>
            </w:r>
          </w:p>
        </w:tc>
      </w:tr>
      <w:tr w:rsidR="004070A4" w:rsidRPr="007D44CE" w:rsidTr="004070A4">
        <w:tc>
          <w:tcPr>
            <w:tcW w:w="2518"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6"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spacing w:after="0" w:line="240" w:lineRule="auto"/>
              <w:rPr>
                <w:rFonts w:ascii="Times New Roman" w:hAnsi="Times New Roman"/>
                <w:color w:val="000000"/>
              </w:rPr>
            </w:pP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Форма проведения</w:t>
            </w:r>
          </w:p>
        </w:tc>
        <w:tc>
          <w:tcPr>
            <w:tcW w:w="1700"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color w:val="000000"/>
              </w:rPr>
            </w:pP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Предметы</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tcPr>
          <w:p w:rsidR="004070A4" w:rsidRPr="007D44CE" w:rsidRDefault="004070A4" w:rsidP="00314E32">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Строительство</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30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Информатика и вычислительная техника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19 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Электроэнергетика и электротехника (прикладной бакалавриат)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10 заочная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45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Технологические машины и оборудование</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Конструкторско-технологическое обеспечение машиностроительных производств</w:t>
            </w:r>
          </w:p>
          <w:p w:rsidR="004070A4" w:rsidRPr="007D44CE" w:rsidRDefault="004070A4">
            <w:pPr>
              <w:tabs>
                <w:tab w:val="left" w:pos="34"/>
                <w:tab w:val="left" w:pos="180"/>
              </w:tabs>
              <w:spacing w:after="0" w:line="240" w:lineRule="auto"/>
              <w:rPr>
                <w:rFonts w:ascii="Times New Roman" w:hAnsi="Times New Roman"/>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22 очная</w:t>
            </w:r>
          </w:p>
          <w:p w:rsidR="004070A4" w:rsidRPr="007D44CE" w:rsidRDefault="004070A4">
            <w:pPr>
              <w:tabs>
                <w:tab w:val="left" w:pos="34"/>
                <w:tab w:val="left" w:pos="180"/>
              </w:tabs>
              <w:spacing w:after="0" w:line="240" w:lineRule="auto"/>
              <w:jc w:val="center"/>
              <w:rPr>
                <w:rFonts w:ascii="Times New Roman" w:hAnsi="Times New Roman"/>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spacing w:after="0" w:line="240" w:lineRule="auto"/>
              <w:jc w:val="center"/>
              <w:rPr>
                <w:rFonts w:ascii="Times New Roman" w:hAnsi="Times New Roman"/>
              </w:rPr>
            </w:pPr>
            <w:r w:rsidRPr="007D44CE">
              <w:rPr>
                <w:rFonts w:ascii="Times New Roman" w:hAnsi="Times New Roman"/>
                <w:color w:val="000000"/>
              </w:rPr>
              <w:t xml:space="preserve">Русский язык; Физика или Информатика и ИКТ или Химия или </w:t>
            </w:r>
            <w:r w:rsidRPr="007D44CE">
              <w:rPr>
                <w:rFonts w:ascii="Times New Roman" w:hAnsi="Times New Roman"/>
                <w:color w:val="000000"/>
              </w:rPr>
              <w:lastRenderedPageBreak/>
              <w:t>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lastRenderedPageBreak/>
              <w:t>Наземные транспортно– технологические комплексы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Физика или Информатика и ИКТ или Химия или Иностранный язык</w:t>
            </w:r>
          </w:p>
        </w:tc>
      </w:tr>
      <w:tr w:rsidR="004070A4" w:rsidRPr="007D44CE"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Экономика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 Обществознание или Информатика и ИКТ или Иностранный язык или География или История</w:t>
            </w:r>
          </w:p>
        </w:tc>
      </w:tr>
      <w:tr w:rsidR="004070A4" w:rsidTr="004070A4">
        <w:tc>
          <w:tcPr>
            <w:tcW w:w="251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rPr>
                <w:rFonts w:ascii="Times New Roman" w:hAnsi="Times New Roman"/>
                <w:color w:val="000000"/>
              </w:rPr>
            </w:pPr>
            <w:r w:rsidRPr="007D44CE">
              <w:rPr>
                <w:rFonts w:ascii="Times New Roman" w:hAnsi="Times New Roman"/>
                <w:color w:val="000000"/>
              </w:rPr>
              <w:t xml:space="preserve">Менеджмент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Бакалавр</w:t>
            </w:r>
          </w:p>
        </w:tc>
        <w:tc>
          <w:tcPr>
            <w:tcW w:w="1416"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0</w:t>
            </w:r>
          </w:p>
        </w:tc>
        <w:tc>
          <w:tcPr>
            <w:tcW w:w="1417"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очная</w:t>
            </w:r>
          </w:p>
          <w:p w:rsidR="004070A4" w:rsidRPr="007D44CE" w:rsidRDefault="004070A4">
            <w:pPr>
              <w:tabs>
                <w:tab w:val="left" w:pos="34"/>
                <w:tab w:val="left" w:pos="180"/>
              </w:tabs>
              <w:spacing w:after="0" w:line="240" w:lineRule="auto"/>
              <w:jc w:val="center"/>
              <w:rPr>
                <w:rFonts w:ascii="Times New Roman" w:hAnsi="Times New Roman"/>
              </w:rPr>
            </w:pPr>
            <w:r w:rsidRPr="007D44CE">
              <w:rPr>
                <w:rFonts w:ascii="Times New Roman" w:hAnsi="Times New Roman"/>
              </w:rPr>
              <w:t>15 очно-заочная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ЕГЭ/СЭ</w:t>
            </w:r>
          </w:p>
        </w:tc>
        <w:tc>
          <w:tcPr>
            <w:tcW w:w="1700" w:type="dxa"/>
            <w:tcBorders>
              <w:top w:val="single" w:sz="4" w:space="0" w:color="auto"/>
              <w:left w:val="single" w:sz="4" w:space="0" w:color="auto"/>
              <w:bottom w:val="single" w:sz="4" w:space="0" w:color="auto"/>
              <w:right w:val="single" w:sz="4" w:space="0" w:color="auto"/>
            </w:tcBorders>
            <w:vAlign w:val="center"/>
            <w:hideMark/>
          </w:tcPr>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Математика</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Русский язык</w:t>
            </w:r>
          </w:p>
          <w:p w:rsidR="004070A4" w:rsidRPr="007D44CE" w:rsidRDefault="004070A4">
            <w:pPr>
              <w:tabs>
                <w:tab w:val="left" w:pos="34"/>
                <w:tab w:val="left" w:pos="180"/>
              </w:tabs>
              <w:spacing w:after="0" w:line="240" w:lineRule="auto"/>
              <w:jc w:val="center"/>
              <w:rPr>
                <w:rFonts w:ascii="Times New Roman" w:hAnsi="Times New Roman"/>
                <w:color w:val="000000"/>
              </w:rPr>
            </w:pPr>
            <w:r w:rsidRPr="007D44CE">
              <w:rPr>
                <w:rFonts w:ascii="Times New Roman" w:hAnsi="Times New Roman"/>
                <w:color w:val="000000"/>
              </w:rPr>
              <w:t>Обществознание или Информатика и ИКТ или Иностранный язык или География или История</w:t>
            </w:r>
          </w:p>
        </w:tc>
      </w:tr>
    </w:tbl>
    <w:p w:rsidR="00314E32" w:rsidRDefault="00314E32" w:rsidP="00314E32">
      <w:pPr>
        <w:spacing w:after="0" w:line="240" w:lineRule="auto"/>
        <w:ind w:firstLine="709"/>
        <w:jc w:val="both"/>
        <w:rPr>
          <w:rFonts w:ascii="Times New Roman" w:hAnsi="Times New Roman"/>
          <w:color w:val="000000"/>
          <w:sz w:val="24"/>
          <w:szCs w:val="24"/>
        </w:rPr>
      </w:pPr>
    </w:p>
    <w:p w:rsidR="004070A4" w:rsidRPr="00314E32" w:rsidRDefault="004070A4" w:rsidP="00314E32">
      <w:pPr>
        <w:spacing w:after="0" w:line="240" w:lineRule="auto"/>
        <w:ind w:firstLine="709"/>
        <w:jc w:val="both"/>
        <w:rPr>
          <w:rFonts w:ascii="Times New Roman" w:hAnsi="Times New Roman"/>
          <w:b/>
          <w:color w:val="000000"/>
          <w:sz w:val="24"/>
          <w:szCs w:val="24"/>
        </w:rPr>
      </w:pPr>
      <w:r w:rsidRPr="00314E32">
        <w:rPr>
          <w:rFonts w:ascii="Times New Roman" w:hAnsi="Times New Roman"/>
          <w:color w:val="000000"/>
          <w:sz w:val="24"/>
          <w:szCs w:val="24"/>
        </w:rPr>
        <w:t xml:space="preserve">Образовательная программа среднего профессионального образования «Экономика и бухгалтерский учёт» (по отраслям). Набор ведётся </w:t>
      </w:r>
      <w:r w:rsidRPr="00314E32">
        <w:rPr>
          <w:rFonts w:ascii="Times New Roman" w:hAnsi="Times New Roman"/>
          <w:b/>
          <w:color w:val="000000"/>
          <w:sz w:val="24"/>
          <w:szCs w:val="24"/>
        </w:rPr>
        <w:t>на 15 внебюджетных мест после 11 классов и 25 внебюджетных мест после 9 классов.</w:t>
      </w:r>
    </w:p>
    <w:p w:rsidR="004070A4" w:rsidRPr="00314E32"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«Информационные системы и программирование».</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 после 11 классов и на 10 бюджетных мест и 25 внебюджетных мест после 9 классов.</w:t>
      </w:r>
    </w:p>
    <w:p w:rsidR="004070A4" w:rsidRDefault="004070A4" w:rsidP="00314E32">
      <w:pPr>
        <w:spacing w:after="0" w:line="240" w:lineRule="auto"/>
        <w:ind w:firstLine="709"/>
        <w:jc w:val="both"/>
        <w:rPr>
          <w:rFonts w:ascii="Times New Roman" w:hAnsi="Times New Roman"/>
          <w:b/>
          <w:sz w:val="24"/>
          <w:szCs w:val="24"/>
        </w:rPr>
      </w:pPr>
      <w:r w:rsidRPr="00314E32">
        <w:rPr>
          <w:rFonts w:ascii="Times New Roman" w:hAnsi="Times New Roman"/>
          <w:sz w:val="24"/>
          <w:szCs w:val="24"/>
        </w:rPr>
        <w:t>Образовательная программа среднего профессионального образования «Электроснабжение (по отраслям)» на базе СОО.</w:t>
      </w:r>
      <w:r w:rsidRPr="00314E32">
        <w:rPr>
          <w:rFonts w:ascii="Times New Roman" w:hAnsi="Times New Roman"/>
          <w:b/>
          <w:sz w:val="24"/>
          <w:szCs w:val="24"/>
        </w:rPr>
        <w:t xml:space="preserve"> Набор ведётся</w:t>
      </w:r>
      <w:r w:rsidRPr="00314E32">
        <w:t xml:space="preserve"> </w:t>
      </w:r>
      <w:r w:rsidRPr="00314E32">
        <w:rPr>
          <w:rFonts w:ascii="Times New Roman" w:hAnsi="Times New Roman"/>
          <w:b/>
          <w:sz w:val="24"/>
          <w:szCs w:val="24"/>
        </w:rPr>
        <w:t xml:space="preserve"> на 15 внебюджетных мест.</w:t>
      </w:r>
    </w:p>
    <w:p w:rsidR="001A12C7" w:rsidRDefault="001A12C7">
      <w:pPr>
        <w:ind w:firstLine="708"/>
        <w:jc w:val="both"/>
        <w:rPr>
          <w:rFonts w:ascii="Times New Roman" w:hAnsi="Times New Roman"/>
          <w:b/>
          <w:sz w:val="24"/>
          <w:szCs w:val="24"/>
        </w:rPr>
      </w:pPr>
    </w:p>
    <w:p w:rsidR="001A12C7" w:rsidRDefault="001A12C7">
      <w:pPr>
        <w:jc w:val="both"/>
        <w:rPr>
          <w:rFonts w:ascii="Times New Roman" w:hAnsi="Times New Roman"/>
          <w:b/>
          <w:color w:val="000000"/>
          <w:sz w:val="24"/>
          <w:szCs w:val="24"/>
        </w:rPr>
      </w:pPr>
    </w:p>
    <w:tbl>
      <w:tblPr>
        <w:tblW w:w="5000" w:type="pct"/>
        <w:tblInd w:w="108" w:type="dxa"/>
        <w:tblLayout w:type="fixed"/>
        <w:tblLook w:val="04A0" w:firstRow="1" w:lastRow="0" w:firstColumn="1" w:lastColumn="0" w:noHBand="0" w:noVBand="1"/>
      </w:tblPr>
      <w:tblGrid>
        <w:gridCol w:w="2364"/>
        <w:gridCol w:w="7701"/>
        <w:gridCol w:w="214"/>
      </w:tblGrid>
      <w:tr w:rsidR="001A12C7" w:rsidTr="00FA1817">
        <w:trPr>
          <w:trHeight w:val="2069"/>
        </w:trPr>
        <w:tc>
          <w:tcPr>
            <w:tcW w:w="2364" w:type="dxa"/>
          </w:tcPr>
          <w:p w:rsidR="001A12C7" w:rsidRDefault="000F72C0">
            <w:pPr>
              <w:widowControl w:val="0"/>
              <w:spacing w:after="0" w:line="240" w:lineRule="auto"/>
              <w:rPr>
                <w:rFonts w:ascii="Times New Roman" w:hAnsi="Times New Roman"/>
                <w:b/>
                <w:color w:val="000000"/>
                <w:sz w:val="23"/>
                <w:szCs w:val="23"/>
              </w:rPr>
            </w:pPr>
            <w:r>
              <w:rPr>
                <w:noProof/>
                <w:lang w:eastAsia="ru-RU"/>
              </w:rPr>
              <w:drawing>
                <wp:inline distT="0" distB="0" distL="0" distR="0" wp14:anchorId="012EAAC1" wp14:editId="76595260">
                  <wp:extent cx="1147445" cy="1078230"/>
                  <wp:effectExtent l="0" t="0" r="0" b="0"/>
                  <wp:docPr id="6" name="Рисунок 4" descr="https://yt3.ggpht.com/-T8jmEmbRBq8/AAAAAAAAAAI/AAAAAAAAAAA/2ZAl3yV7bTU/s900-c-k-no/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https://yt3.ggpht.com/-T8jmEmbRBq8/AAAAAAAAAAI/AAAAAAAAAAA/2ZAl3yV7bTU/s900-c-k-no/photo.jpg"/>
                          <pic:cNvPicPr>
                            <a:picLocks noChangeAspect="1" noChangeArrowheads="1"/>
                          </pic:cNvPicPr>
                        </pic:nvPicPr>
                        <pic:blipFill>
                          <a:blip r:embed="rId16"/>
                          <a:stretch>
                            <a:fillRect/>
                          </a:stretch>
                        </pic:blipFill>
                        <pic:spPr bwMode="auto">
                          <a:xfrm>
                            <a:off x="0" y="0"/>
                            <a:ext cx="1147445" cy="1078230"/>
                          </a:xfrm>
                          <a:prstGeom prst="rect">
                            <a:avLst/>
                          </a:prstGeom>
                        </pic:spPr>
                      </pic:pic>
                    </a:graphicData>
                  </a:graphic>
                </wp:inline>
              </w:drawing>
            </w:r>
          </w:p>
        </w:tc>
        <w:tc>
          <w:tcPr>
            <w:tcW w:w="7915"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педагогический университет»</w:t>
            </w:r>
          </w:p>
        </w:tc>
      </w:tr>
      <w:tr w:rsidR="00FA1817" w:rsidTr="00FA1817">
        <w:trPr>
          <w:gridAfter w:val="1"/>
          <w:wAfter w:w="214" w:type="dxa"/>
          <w:trHeight w:val="581"/>
        </w:trPr>
        <w:tc>
          <w:tcPr>
            <w:tcW w:w="10065" w:type="dxa"/>
            <w:gridSpan w:val="2"/>
            <w:hideMark/>
          </w:tcPr>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Лицензия № 0008251 от 09.02.2015 г. (срок действия: бессрочно), </w:t>
            </w:r>
          </w:p>
          <w:p w:rsidR="00FA1817" w:rsidRDefault="00FA1817">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Свидетельство о государственной аккредитации </w:t>
            </w:r>
            <w:r>
              <w:rPr>
                <w:rFonts w:ascii="Times New Roman" w:hAnsi="Times New Roman"/>
                <w:sz w:val="24"/>
                <w:szCs w:val="24"/>
              </w:rPr>
              <w:t>3009 серия 90А01 № 0003163 от 06.03.2019 г.</w:t>
            </w:r>
          </w:p>
        </w:tc>
      </w:tr>
      <w:tr w:rsidR="00FA1817" w:rsidTr="00FA1817">
        <w:trPr>
          <w:gridAfter w:val="1"/>
          <w:wAfter w:w="214" w:type="dxa"/>
        </w:trPr>
        <w:tc>
          <w:tcPr>
            <w:tcW w:w="10065" w:type="dxa"/>
            <w:gridSpan w:val="2"/>
            <w:hideMark/>
          </w:tcPr>
          <w:p w:rsidR="00FA1817" w:rsidRDefault="00FA1817">
            <w:pPr>
              <w:spacing w:after="0" w:line="240" w:lineRule="auto"/>
              <w:ind w:firstLine="709"/>
              <w:jc w:val="both"/>
              <w:rPr>
                <w:rFonts w:ascii="Times New Roman" w:hAnsi="Times New Roman"/>
                <w:b/>
                <w:color w:val="000000"/>
                <w:sz w:val="24"/>
                <w:szCs w:val="24"/>
              </w:rPr>
            </w:pPr>
            <w:r>
              <w:rPr>
                <w:rFonts w:ascii="Times New Roman" w:hAnsi="Times New Roman"/>
                <w:b/>
                <w:color w:val="000000"/>
                <w:sz w:val="24"/>
                <w:szCs w:val="24"/>
              </w:rPr>
              <w:t>В составе вуза 7 институтов:</w:t>
            </w:r>
          </w:p>
          <w:p w:rsidR="00FA1817" w:rsidRDefault="00FA1817">
            <w:pPr>
              <w:pStyle w:val="FR2"/>
              <w:spacing w:line="240" w:lineRule="auto"/>
              <w:ind w:left="0" w:right="0" w:firstLine="709"/>
              <w:jc w:val="both"/>
              <w:rPr>
                <w:b w:val="0"/>
                <w:color w:val="000000"/>
                <w:sz w:val="24"/>
                <w:szCs w:val="24"/>
              </w:rPr>
            </w:pPr>
            <w:r>
              <w:rPr>
                <w:rFonts w:eastAsia="Calibri"/>
                <w:b w:val="0"/>
                <w:bCs w:val="0"/>
                <w:color w:val="000000"/>
                <w:sz w:val="24"/>
                <w:szCs w:val="24"/>
                <w:lang w:eastAsia="en-US"/>
              </w:rPr>
              <w:lastRenderedPageBreak/>
              <w:t>Лингвистический институт; Институт психологии и педагогики; Институт информационных технологий и физико-математического образования; Институт физической культуры и спорта; Институт филологии и межкультурной коммуникации; Институт истории, социальных коммуникаций и права; Институт дополнительного образования.</w:t>
            </w:r>
          </w:p>
        </w:tc>
      </w:tr>
      <w:tr w:rsidR="00FA1817" w:rsidTr="00FA1817">
        <w:trPr>
          <w:gridAfter w:val="1"/>
          <w:wAfter w:w="214" w:type="dxa"/>
        </w:trPr>
        <w:tc>
          <w:tcPr>
            <w:tcW w:w="10065" w:type="dxa"/>
            <w:gridSpan w:val="2"/>
            <w:hideMark/>
          </w:tcPr>
          <w:p w:rsidR="00FA1817" w:rsidRDefault="00FA1817">
            <w:pPr>
              <w:shd w:val="clear" w:color="auto" w:fill="FFFFFF"/>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lastRenderedPageBreak/>
              <w:t>Общежитие:</w:t>
            </w:r>
            <w:r>
              <w:rPr>
                <w:rFonts w:ascii="Times New Roman" w:hAnsi="Times New Roman"/>
                <w:color w:val="000000"/>
                <w:sz w:val="24"/>
                <w:szCs w:val="24"/>
              </w:rPr>
              <w:t xml:space="preserve"> 4 общежития для проживания обучающихся по очной форме обучения студентов, магистрантов, аспирантов, докторантов; слушателей подготовительных отделений, дополнительного профессионального образования на период их очного обучения; а также для временного проживания студентов, аспирантов, докторантов, обучающихся по заочной форме обучения, на период промежуточной и итоговой аттестаций и абитуриентов на период прохождения вступительных испытаний при поступлении. Общежитием обеспечиваются все нуждающиеся студенты.</w:t>
            </w:r>
          </w:p>
        </w:tc>
      </w:tr>
      <w:tr w:rsidR="00FA1817" w:rsidTr="00FA1817">
        <w:trPr>
          <w:gridAfter w:val="1"/>
          <w:wAfter w:w="214" w:type="dxa"/>
        </w:trPr>
        <w:tc>
          <w:tcPr>
            <w:tcW w:w="10065" w:type="dxa"/>
            <w:gridSpan w:val="2"/>
          </w:tcPr>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Засчитываются олимпиады за 10-11 классы.</w:t>
            </w:r>
          </w:p>
          <w:p w:rsidR="00FA1817" w:rsidRDefault="00FA181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Учет индивидуальных достижений осуществляется по образовательным предметам в соответствии с профилем направления подготовки: </w:t>
            </w:r>
          </w:p>
          <w:p w:rsidR="00FA1817" w:rsidRDefault="00FA1817">
            <w:pPr>
              <w:spacing w:after="0" w:line="240" w:lineRule="auto"/>
              <w:jc w:val="both"/>
              <w:rPr>
                <w:rFonts w:ascii="Times New Roman" w:eastAsia="Times New Roman" w:hAnsi="Times New Roman"/>
                <w:sz w:val="24"/>
                <w:szCs w:val="24"/>
                <w:lang w:eastAsia="ru-RU"/>
              </w:rPr>
            </w:pPr>
          </w:p>
          <w:p w:rsidR="00FA1817" w:rsidRPr="004A5F3F" w:rsidRDefault="00FA1817">
            <w:pPr>
              <w:widowControl w:val="0"/>
              <w:spacing w:before="108" w:after="108" w:line="240" w:lineRule="auto"/>
              <w:jc w:val="center"/>
              <w:outlineLvl w:val="0"/>
              <w:rPr>
                <w:rFonts w:ascii="Times New Roman CYR" w:eastAsiaTheme="minorEastAsia" w:hAnsi="Times New Roman CYR"/>
                <w:b/>
                <w:bCs/>
                <w:sz w:val="24"/>
                <w:szCs w:val="24"/>
                <w:lang w:eastAsia="ru-RU"/>
              </w:rPr>
            </w:pPr>
            <w:bookmarkStart w:id="3" w:name="sub_500"/>
            <w:r w:rsidRPr="004A5F3F">
              <w:rPr>
                <w:rFonts w:ascii="Times New Roman CYR" w:eastAsiaTheme="minorEastAsia" w:hAnsi="Times New Roman CYR"/>
                <w:b/>
                <w:bCs/>
                <w:sz w:val="24"/>
                <w:szCs w:val="24"/>
                <w:lang w:eastAsia="ru-RU"/>
              </w:rPr>
              <w:t>Учет индивидуальных достижений, поступающих по программам бакалавриата и    программам специалитета</w:t>
            </w:r>
            <w:bookmarkEnd w:id="3"/>
          </w:p>
          <w:p w:rsidR="00FA1817" w:rsidRPr="004A5F3F" w:rsidRDefault="00FA1817">
            <w:pPr>
              <w:widowControl w:val="0"/>
              <w:tabs>
                <w:tab w:val="left" w:pos="851"/>
              </w:tabs>
              <w:spacing w:after="0" w:line="240" w:lineRule="auto"/>
              <w:ind w:firstLine="720"/>
              <w:jc w:val="both"/>
              <w:rPr>
                <w:rFonts w:ascii="Times New Roman" w:eastAsiaTheme="minorEastAsia" w:hAnsi="Times New Roman"/>
                <w:sz w:val="24"/>
                <w:szCs w:val="24"/>
                <w:lang w:eastAsia="ru-RU"/>
              </w:rPr>
            </w:pPr>
            <w:bookmarkStart w:id="4" w:name="sub_1033"/>
            <w:r w:rsidRPr="004A5F3F">
              <w:rPr>
                <w:rFonts w:ascii="Times New Roman" w:eastAsiaTheme="minorEastAsia" w:hAnsi="Times New Roman"/>
                <w:sz w:val="24"/>
                <w:szCs w:val="24"/>
                <w:lang w:eastAsia="ru-RU"/>
              </w:rPr>
              <w:t>Поступающему начисляются баллы за следующие индивидуальные достижения:</w:t>
            </w:r>
            <w:bookmarkEnd w:id="4"/>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5" w:name="sub_10331"/>
            <w:r w:rsidRPr="004A5F3F">
              <w:rPr>
                <w:rFonts w:ascii="Times New Roman" w:eastAsiaTheme="minorEastAsia" w:hAnsi="Times New Roman"/>
                <w:sz w:val="24"/>
                <w:szCs w:val="24"/>
                <w:lang w:eastAsia="ru-RU"/>
              </w:rPr>
              <w:t>1)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 чемпиона России, обладателя кубка России по видам спорта, включенным в программы Олимпийских игр, Паралимпийских игр, Сурдлимпийских игр – 10 баллов;</w:t>
            </w:r>
            <w:bookmarkEnd w:id="5"/>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6" w:name="sub_10332"/>
            <w:r w:rsidRPr="004A5F3F">
              <w:rPr>
                <w:rFonts w:ascii="Times New Roman" w:eastAsiaTheme="minorEastAsia" w:hAnsi="Times New Roman"/>
                <w:sz w:val="24"/>
                <w:szCs w:val="24"/>
                <w:lang w:eastAsia="ru-RU"/>
              </w:rPr>
              <w:t>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 8 баллов;</w:t>
            </w:r>
            <w:bookmarkEnd w:id="6"/>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3) </w:t>
            </w:r>
            <w:bookmarkStart w:id="7" w:name="sub_10334"/>
            <w:r w:rsidRPr="004A5F3F">
              <w:rPr>
                <w:rFonts w:ascii="Times New Roman" w:eastAsiaTheme="minorEastAsia" w:hAnsi="Times New Roman"/>
                <w:sz w:val="24"/>
                <w:szCs w:val="24"/>
                <w:lang w:eastAsia="ru-RU"/>
              </w:rPr>
              <w:t>спортивные достижения засчитываются при поступлении на образовательные программы 44.03.05 Педагогическое образование (с двумя профилями подготовки): Физическая культура и Безопасность жизнедеятельности, 44.03.05 Педагогическое образование (с двумя профилями подготовки): Физическая культура и Дополнительное образование (спортивная подготовка), 44.03.05 Педагогическое образование (с двумя профилями подготовки): Физическая культура и Технология, 44.03.01 Педагогическое образование: Физическая культура, 49.03.01 Физическая культура: Физкультурно-спортивное образование:</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Первый взрослый разряд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неолимпийским видам спорта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кандидата в мастера спорта по олимпийским видам спорта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неолимпийским видам спорта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по олимпийским видам спорта – 8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неолимпийским видам спорта – 9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Звание мастера спорта международного класса и заслуженного мастера спорта по олимпийским видам спорта – 10 баллов;</w:t>
            </w:r>
            <w:bookmarkEnd w:id="7"/>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8" w:name="sub_10335"/>
            <w:r w:rsidRPr="004A5F3F">
              <w:rPr>
                <w:rFonts w:ascii="Times New Roman" w:eastAsiaTheme="minorEastAsia" w:hAnsi="Times New Roman"/>
                <w:sz w:val="24"/>
                <w:szCs w:val="24"/>
                <w:lang w:eastAsia="ru-RU"/>
              </w:rPr>
              <w:t xml:space="preserve">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w:t>
            </w:r>
            <w:r w:rsidRPr="004A5F3F">
              <w:rPr>
                <w:rFonts w:ascii="Times New Roman" w:eastAsiaTheme="minorEastAsia" w:hAnsi="Times New Roman"/>
                <w:sz w:val="24"/>
                <w:szCs w:val="24"/>
                <w:lang w:eastAsia="ru-RU"/>
              </w:rPr>
              <w:lastRenderedPageBreak/>
              <w:t>профессиональном образовании для награжденных золотой (серебряной) медалью) – 10 баллов;</w:t>
            </w:r>
            <w:bookmarkEnd w:id="8"/>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bookmarkStart w:id="9" w:name="sub_10336"/>
            <w:r w:rsidRPr="004A5F3F">
              <w:rPr>
                <w:rFonts w:ascii="Times New Roman" w:eastAsiaTheme="minorEastAsia" w:hAnsi="Times New Roman"/>
                <w:sz w:val="24"/>
                <w:szCs w:val="24"/>
                <w:lang w:eastAsia="ru-RU"/>
              </w:rPr>
              <w:t xml:space="preserve">5) </w:t>
            </w:r>
            <w:bookmarkEnd w:id="9"/>
            <w:r w:rsidRPr="004A5F3F">
              <w:rPr>
                <w:rFonts w:ascii="Times New Roman" w:eastAsiaTheme="minorEastAsia" w:hAnsi="Times New Roman"/>
                <w:sz w:val="24"/>
                <w:szCs w:val="24"/>
                <w:lang w:eastAsia="ru-RU"/>
              </w:rPr>
              <w:t xml:space="preserve">участие и (или) результаты участия в олимпиадах и конкурсах: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мероприятий, включенных в перечень, утверждаемый Министерством просвещения Российской Федерации – 7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регионального этапа Всероссийской оли</w:t>
            </w:r>
            <w:r w:rsidRPr="004A5F3F">
              <w:rPr>
                <w:rFonts w:ascii="Times New Roman" w:eastAsiaTheme="minorEastAsia" w:hAnsi="Times New Roman"/>
                <w:sz w:val="24"/>
                <w:szCs w:val="24"/>
                <w:lang w:eastAsia="ru-RU"/>
              </w:rPr>
              <w:t>м</w:t>
            </w:r>
            <w:r w:rsidRPr="004A5F3F">
              <w:rPr>
                <w:rFonts w:ascii="Times New Roman" w:eastAsiaTheme="minorEastAsia" w:hAnsi="Times New Roman"/>
                <w:sz w:val="24"/>
                <w:szCs w:val="24"/>
                <w:lang w:eastAsia="ru-RU"/>
              </w:rPr>
              <w:t xml:space="preserve">пиады школьников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победителя или призера региональных олимпиад и конкурсов – 6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Открытой многопрофильной олимпиады обучающихся «Первый вуз Алтая»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«Педагогический старт» – 5 ба</w:t>
            </w:r>
            <w:r w:rsidRPr="004A5F3F">
              <w:rPr>
                <w:rFonts w:ascii="Times New Roman" w:eastAsiaTheme="minorEastAsia" w:hAnsi="Times New Roman"/>
                <w:sz w:val="24"/>
                <w:szCs w:val="24"/>
                <w:lang w:eastAsia="ru-RU"/>
              </w:rPr>
              <w:t>л</w:t>
            </w:r>
            <w:r w:rsidRPr="004A5F3F">
              <w:rPr>
                <w:rFonts w:ascii="Times New Roman" w:eastAsiaTheme="minorEastAsia" w:hAnsi="Times New Roman"/>
                <w:sz w:val="24"/>
                <w:szCs w:val="24"/>
                <w:lang w:eastAsia="ru-RU"/>
              </w:rPr>
              <w:t>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победителя или призера конкурса «ПрофДебют» – 5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bookmarkStart w:id="10" w:name="sub_10339"/>
            <w:r w:rsidRPr="004A5F3F">
              <w:rPr>
                <w:rFonts w:ascii="Times New Roman" w:eastAsiaTheme="minorEastAsia" w:hAnsi="Times New Roman"/>
                <w:sz w:val="24"/>
                <w:szCs w:val="24"/>
                <w:lang w:eastAsia="ru-RU"/>
              </w:rPr>
              <w:t>наличие статуса участника мероприятий, включенных в перечень, утверждаемый Министерством просвещения Российской Федерации – 6 баллов;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регионального этапа Всероссийской олимпиады школ</w:t>
            </w:r>
            <w:r w:rsidRPr="004A5F3F">
              <w:rPr>
                <w:rFonts w:ascii="Times New Roman" w:eastAsiaTheme="minorEastAsia" w:hAnsi="Times New Roman"/>
                <w:sz w:val="24"/>
                <w:szCs w:val="24"/>
                <w:lang w:eastAsia="ru-RU"/>
              </w:rPr>
              <w:t>ь</w:t>
            </w:r>
            <w:r w:rsidRPr="004A5F3F">
              <w:rPr>
                <w:rFonts w:ascii="Times New Roman" w:eastAsiaTheme="minorEastAsia" w:hAnsi="Times New Roman"/>
                <w:sz w:val="24"/>
                <w:szCs w:val="24"/>
                <w:lang w:eastAsia="ru-RU"/>
              </w:rPr>
              <w:t xml:space="preserve">ников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олимпиад школьников, перечень которых определен Приказом Министерства науки и высшего образования РФ от 28 августа 2023 г. № 823 «Об утверждении перечня олимпиад школьников и их уровней на 2023/2024 учебный год»  – 5 ба</w:t>
            </w:r>
            <w:r w:rsidRPr="004A5F3F">
              <w:rPr>
                <w:rFonts w:ascii="Times New Roman" w:eastAsiaTheme="minorEastAsia" w:hAnsi="Times New Roman"/>
                <w:sz w:val="24"/>
                <w:szCs w:val="24"/>
                <w:lang w:eastAsia="ru-RU"/>
              </w:rPr>
              <w:t>л</w:t>
            </w:r>
            <w:r w:rsidRPr="004A5F3F">
              <w:rPr>
                <w:rFonts w:ascii="Times New Roman" w:eastAsiaTheme="minorEastAsia" w:hAnsi="Times New Roman"/>
                <w:sz w:val="24"/>
                <w:szCs w:val="24"/>
                <w:lang w:eastAsia="ru-RU"/>
              </w:rPr>
              <w:t>лов;</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наличие статуса участника региональных олимпиад и конкурсов – 5 баллов; </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Открытой многопрофильной олимпиады обучающихся «Первый вуз Алтая»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«Педагогический старт» – 4 балла;</w:t>
            </w:r>
          </w:p>
          <w:p w:rsidR="00FA1817" w:rsidRPr="004A5F3F" w:rsidRDefault="00FA1817" w:rsidP="00FA1817">
            <w:pPr>
              <w:pStyle w:val="af7"/>
              <w:widowControl w:val="0"/>
              <w:numPr>
                <w:ilvl w:val="0"/>
                <w:numId w:val="6"/>
              </w:numPr>
              <w:tabs>
                <w:tab w:val="left" w:pos="1134"/>
              </w:tabs>
              <w:suppressAutoHyphens w:val="0"/>
              <w:autoSpaceDE w:val="0"/>
              <w:autoSpaceDN w:val="0"/>
              <w:adjustRightInd w:val="0"/>
              <w:spacing w:after="0" w:line="240" w:lineRule="auto"/>
              <w:ind w:left="0" w:firstLine="709"/>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наличие статуса участника конкурса «ПрофДебют» – 4 балла.</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7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7) наличие полученной в образовательной организации Российской Федерации медали «За особые успехи в учении» I или II степени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8) прохождение военной службы по призыву, военной службы по контракту, военной службы по мобилизации в Вооруженных Силах Российской Федерации –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9)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bookmarkEnd w:id="10"/>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hAnsi="Times New Roman"/>
                <w:sz w:val="24"/>
                <w:szCs w:val="24"/>
                <w:shd w:val="clear" w:color="auto" w:fill="FFFFFF"/>
              </w:rPr>
              <w:t>Указанные достижения учитываются по предметам, соответствующим профилю выбранного направления подготовки или специальности при условии их получения в 2022-2023, 2023-2024 учебном году.</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Поступающий представляет документы, подтверждающие получение результатов индивидуальных достижений. </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Сумма баллов, начисленных поступающему за индивидуальные достижения, не может быть более 10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Баллы, начисленные за индивидуальные достижения, включаются в сумму конкурсных баллов.</w:t>
            </w:r>
          </w:p>
          <w:p w:rsidR="00FA1817" w:rsidRPr="004A5F3F"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 xml:space="preserve">Перечень индивидуальных достижений, учитываемых при равенстве поступающих по критериям ранжирования: участие в профильных сменах «Школа будущего учителя», «Лингвистическая школа профессионального роста», «Школа юного историка», «Школа </w:t>
            </w:r>
            <w:r w:rsidRPr="004A5F3F">
              <w:rPr>
                <w:rFonts w:ascii="Times New Roman" w:eastAsiaTheme="minorEastAsia" w:hAnsi="Times New Roman"/>
                <w:sz w:val="24"/>
                <w:szCs w:val="24"/>
                <w:lang w:eastAsia="ru-RU"/>
              </w:rPr>
              <w:lastRenderedPageBreak/>
              <w:t>словесности», «Правовая школа», «Моя профессия – Педагог», выпускник профильного психолого-педагогического класса.</w:t>
            </w:r>
          </w:p>
          <w:p w:rsidR="00FA1817" w:rsidRDefault="00FA1817">
            <w:pPr>
              <w:widowControl w:val="0"/>
              <w:tabs>
                <w:tab w:val="left" w:pos="851"/>
              </w:tabs>
              <w:autoSpaceDE w:val="0"/>
              <w:autoSpaceDN w:val="0"/>
              <w:adjustRightInd w:val="0"/>
              <w:spacing w:after="0" w:line="240" w:lineRule="auto"/>
              <w:ind w:firstLine="720"/>
              <w:jc w:val="both"/>
              <w:rPr>
                <w:rFonts w:ascii="Times New Roman" w:eastAsiaTheme="minorEastAsia" w:hAnsi="Times New Roman"/>
                <w:sz w:val="24"/>
                <w:szCs w:val="24"/>
                <w:lang w:eastAsia="ru-RU"/>
              </w:rPr>
            </w:pPr>
            <w:r w:rsidRPr="004A5F3F">
              <w:rPr>
                <w:rFonts w:ascii="Times New Roman" w:eastAsiaTheme="minorEastAsia" w:hAnsi="Times New Roman"/>
                <w:sz w:val="24"/>
                <w:szCs w:val="24"/>
                <w:lang w:eastAsia="ru-RU"/>
              </w:rPr>
              <w:t>В случае равенства поступающих по указанным достижениям перечень таких достижений может быть дополнен в период проведения приема.</w:t>
            </w:r>
          </w:p>
          <w:p w:rsidR="00FA1817" w:rsidRDefault="00FA1817">
            <w:pPr>
              <w:spacing w:after="0" w:line="240" w:lineRule="auto"/>
              <w:jc w:val="both"/>
              <w:rPr>
                <w:rFonts w:ascii="Times New Roman" w:hAnsi="Times New Roman"/>
                <w:b/>
                <w:iCs/>
                <w:color w:val="000000"/>
                <w:sz w:val="24"/>
                <w:szCs w:val="24"/>
              </w:rPr>
            </w:pPr>
          </w:p>
          <w:p w:rsidR="00FA1817" w:rsidRDefault="00FA1817">
            <w:pPr>
              <w:spacing w:after="0" w:line="240" w:lineRule="auto"/>
              <w:jc w:val="both"/>
              <w:rPr>
                <w:rFonts w:ascii="Times New Roman" w:hAnsi="Times New Roman"/>
                <w:iCs/>
                <w:color w:val="000000"/>
                <w:sz w:val="24"/>
                <w:szCs w:val="24"/>
              </w:rPr>
            </w:pPr>
            <w:r>
              <w:rPr>
                <w:rFonts w:ascii="Times New Roman" w:hAnsi="Times New Roman"/>
                <w:b/>
                <w:iCs/>
                <w:color w:val="000000"/>
                <w:sz w:val="24"/>
                <w:szCs w:val="24"/>
              </w:rPr>
              <w:t>Контактные данные приемной комиссии</w:t>
            </w:r>
            <w:r>
              <w:rPr>
                <w:rFonts w:ascii="Times New Roman" w:hAnsi="Times New Roman"/>
                <w:iCs/>
                <w:color w:val="000000"/>
                <w:sz w:val="24"/>
                <w:szCs w:val="24"/>
              </w:rPr>
              <w:t xml:space="preserve">: г. Барнаул, ул. Молодежная, 55, </w:t>
            </w:r>
            <w:r>
              <w:rPr>
                <w:rFonts w:ascii="Times New Roman" w:hAnsi="Times New Roman"/>
                <w:iCs/>
                <w:color w:val="000000"/>
                <w:sz w:val="24"/>
                <w:szCs w:val="24"/>
              </w:rPr>
              <w:br/>
              <w:t>телефоны: (385-2) 62-95-39, 20-58-17, 20-54-16.</w:t>
            </w:r>
          </w:p>
          <w:p w:rsidR="00FA1817" w:rsidRDefault="00FA1817">
            <w:pPr>
              <w:spacing w:after="0" w:line="240" w:lineRule="auto"/>
              <w:jc w:val="both"/>
              <w:rPr>
                <w:rFonts w:ascii="Times New Roman" w:hAnsi="Times New Roman"/>
                <w:iCs/>
                <w:color w:val="000000"/>
                <w:sz w:val="24"/>
                <w:szCs w:val="24"/>
              </w:rPr>
            </w:pPr>
          </w:p>
        </w:tc>
      </w:tr>
    </w:tbl>
    <w:p w:rsidR="004A5F3F" w:rsidRDefault="004A5F3F" w:rsidP="00FA1817">
      <w:pPr>
        <w:spacing w:after="0" w:line="240" w:lineRule="auto"/>
        <w:jc w:val="center"/>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специалистов</w:t>
      </w:r>
    </w:p>
    <w:p w:rsidR="00FA1817" w:rsidRDefault="00FA1817" w:rsidP="00FA1817">
      <w:pPr>
        <w:spacing w:after="0" w:line="240" w:lineRule="auto"/>
        <w:jc w:val="center"/>
        <w:rPr>
          <w:rFonts w:ascii="Times New Roman" w:hAnsi="Times New Roman"/>
          <w:iCs/>
          <w:color w:val="000000"/>
          <w:sz w:val="12"/>
          <w:szCs w:val="12"/>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1135"/>
        <w:gridCol w:w="1560"/>
        <w:gridCol w:w="1271"/>
        <w:gridCol w:w="1424"/>
        <w:gridCol w:w="2129"/>
      </w:tblGrid>
      <w:tr w:rsidR="00FA1817" w:rsidTr="00FA1817">
        <w:trPr>
          <w:trHeight w:val="425"/>
        </w:trPr>
        <w:tc>
          <w:tcPr>
            <w:tcW w:w="241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Специальность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обучения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270"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 xml:space="preserve">Количество внебюджетных мест  </w:t>
            </w:r>
          </w:p>
        </w:tc>
        <w:tc>
          <w:tcPr>
            <w:tcW w:w="3550"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Вступительные испытания</w:t>
            </w:r>
          </w:p>
        </w:tc>
      </w:tr>
      <w:tr w:rsidR="00FA1817" w:rsidTr="00FA1817">
        <w:trPr>
          <w:trHeight w:val="75"/>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szCs w:val="23"/>
              </w:rPr>
            </w:pPr>
          </w:p>
        </w:tc>
        <w:tc>
          <w:tcPr>
            <w:tcW w:w="1423"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Форма проведения</w:t>
            </w:r>
          </w:p>
          <w:p w:rsidR="00FA1817" w:rsidRDefault="00FA1817">
            <w:pPr>
              <w:spacing w:after="0" w:line="240" w:lineRule="auto"/>
              <w:rPr>
                <w:rFonts w:ascii="Times New Roman" w:hAnsi="Times New Roman"/>
                <w:iCs/>
                <w:color w:val="000000"/>
                <w:szCs w:val="23"/>
              </w:rPr>
            </w:pPr>
          </w:p>
        </w:tc>
        <w:tc>
          <w:tcPr>
            <w:tcW w:w="2127"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szCs w:val="23"/>
              </w:rPr>
            </w:pPr>
            <w:r>
              <w:rPr>
                <w:rFonts w:ascii="Times New Roman" w:hAnsi="Times New Roman"/>
                <w:iCs/>
                <w:color w:val="000000"/>
                <w:szCs w:val="23"/>
              </w:rPr>
              <w:t>Предметы</w:t>
            </w:r>
          </w:p>
        </w:tc>
      </w:tr>
      <w:tr w:rsidR="00FA1817" w:rsidTr="00FA1817">
        <w:trPr>
          <w:trHeight w:val="355"/>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szCs w:val="23"/>
              </w:rPr>
            </w:pPr>
            <w:r w:rsidRPr="004A5F3F">
              <w:rPr>
                <w:rFonts w:ascii="Times New Roman" w:hAnsi="Times New Roman"/>
                <w:b/>
                <w:bCs/>
                <w:iCs/>
                <w:color w:val="000000"/>
                <w:szCs w:val="23"/>
              </w:rPr>
              <w:t>Институт психологии и педагогики</w:t>
            </w:r>
          </w:p>
        </w:tc>
      </w:tr>
      <w:tr w:rsidR="00FA1817" w:rsidTr="00FA1817">
        <w:trPr>
          <w:trHeight w:val="760"/>
        </w:trPr>
        <w:tc>
          <w:tcPr>
            <w:tcW w:w="241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Психолого-педагогическая профилактика девиантного поведения несовершеннолетних</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очная</w:t>
            </w:r>
          </w:p>
        </w:tc>
        <w:tc>
          <w:tcPr>
            <w:tcW w:w="155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29</w:t>
            </w:r>
          </w:p>
        </w:tc>
        <w:tc>
          <w:tcPr>
            <w:tcW w:w="1270"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szCs w:val="23"/>
              </w:rPr>
            </w:pPr>
            <w:r w:rsidRPr="004A5F3F">
              <w:rPr>
                <w:rFonts w:ascii="Times New Roman" w:hAnsi="Times New Roman"/>
                <w:iCs/>
                <w:color w:val="000000"/>
                <w:szCs w:val="23"/>
              </w:rPr>
              <w:t>10</w:t>
            </w:r>
          </w:p>
        </w:tc>
        <w:tc>
          <w:tcPr>
            <w:tcW w:w="142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ЕГЭ/ тест</w:t>
            </w:r>
          </w:p>
        </w:tc>
        <w:tc>
          <w:tcPr>
            <w:tcW w:w="2127"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1) Обществознание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 xml:space="preserve">2) Русский язык </w:t>
            </w:r>
          </w:p>
          <w:p w:rsidR="00FA1817" w:rsidRPr="004A5F3F" w:rsidRDefault="00FA1817">
            <w:pPr>
              <w:spacing w:after="0" w:line="240" w:lineRule="auto"/>
              <w:rPr>
                <w:rFonts w:ascii="Times New Roman" w:hAnsi="Times New Roman"/>
                <w:iCs/>
                <w:color w:val="000000"/>
                <w:szCs w:val="23"/>
              </w:rPr>
            </w:pPr>
            <w:r w:rsidRPr="004A5F3F">
              <w:rPr>
                <w:rFonts w:ascii="Times New Roman" w:hAnsi="Times New Roman"/>
                <w:iCs/>
                <w:color w:val="000000"/>
                <w:szCs w:val="23"/>
              </w:rPr>
              <w:t>3) История/ Биология</w:t>
            </w:r>
          </w:p>
        </w:tc>
      </w:tr>
    </w:tbl>
    <w:p w:rsidR="00FA1817" w:rsidRDefault="00FA1817" w:rsidP="00FA1817">
      <w:pPr>
        <w:spacing w:after="0" w:line="240" w:lineRule="auto"/>
        <w:rPr>
          <w:rFonts w:ascii="Times New Roman" w:hAnsi="Times New Roman"/>
          <w:b/>
          <w:iCs/>
          <w:color w:val="000000"/>
          <w:sz w:val="24"/>
          <w:szCs w:val="24"/>
        </w:rPr>
      </w:pPr>
    </w:p>
    <w:p w:rsidR="00FA1817" w:rsidRDefault="00FA1817" w:rsidP="00FA1817">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 xml:space="preserve">Образовательные программы подготовки бакалавров </w:t>
      </w:r>
    </w:p>
    <w:p w:rsidR="00FA1817" w:rsidRDefault="00FA1817" w:rsidP="00FA1817">
      <w:pPr>
        <w:spacing w:after="0" w:line="240" w:lineRule="auto"/>
        <w:jc w:val="center"/>
        <w:rPr>
          <w:rFonts w:ascii="Times New Roman" w:hAnsi="Times New Roman"/>
          <w:iCs/>
          <w:color w:val="000000"/>
          <w:sz w:val="16"/>
          <w:szCs w:val="16"/>
        </w:rPr>
      </w:pPr>
    </w:p>
    <w:tbl>
      <w:tblPr>
        <w:tblW w:w="9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1135"/>
        <w:gridCol w:w="1135"/>
        <w:gridCol w:w="1456"/>
        <w:gridCol w:w="1240"/>
        <w:gridCol w:w="2270"/>
      </w:tblGrid>
      <w:tr w:rsidR="00FA1817" w:rsidTr="00FA1817">
        <w:trPr>
          <w:trHeight w:val="407"/>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Направление подготовки</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обучения</w:t>
            </w:r>
          </w:p>
        </w:tc>
        <w:tc>
          <w:tcPr>
            <w:tcW w:w="1134"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бюджетных мест  </w:t>
            </w:r>
          </w:p>
        </w:tc>
        <w:tc>
          <w:tcPr>
            <w:tcW w:w="1455"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Количество внебюджетных мест  </w:t>
            </w:r>
          </w:p>
        </w:tc>
        <w:tc>
          <w:tcPr>
            <w:tcW w:w="3507" w:type="dxa"/>
            <w:gridSpan w:val="2"/>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Вступительные испытания</w:t>
            </w:r>
          </w:p>
        </w:tc>
      </w:tr>
      <w:tr w:rsidR="00FA1817" w:rsidTr="00FA1817">
        <w:trPr>
          <w:trHeight w:val="583"/>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455"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239"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Форма проведения</w:t>
            </w:r>
          </w:p>
        </w:tc>
        <w:tc>
          <w:tcPr>
            <w:tcW w:w="2268"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Предметы</w:t>
            </w:r>
          </w:p>
        </w:tc>
      </w:tr>
      <w:tr w:rsidR="00FA1817" w:rsidTr="00FA1817">
        <w:trPr>
          <w:trHeight w:val="410"/>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jc w:val="center"/>
              <w:rPr>
                <w:rFonts w:ascii="Times New Roman" w:hAnsi="Times New Roman"/>
                <w:b/>
                <w:bCs/>
                <w:iCs/>
                <w:color w:val="000000"/>
              </w:rPr>
            </w:pPr>
            <w:r>
              <w:rPr>
                <w:rFonts w:ascii="Times New Roman" w:hAnsi="Times New Roman"/>
                <w:b/>
                <w:bCs/>
                <w:iCs/>
                <w:color w:val="000000"/>
              </w:rPr>
              <w:t>Институт информационных технологий и физико-математического образования</w:t>
            </w:r>
          </w:p>
        </w:tc>
      </w:tr>
      <w:tr w:rsidR="00FA1817"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Педагогическое образование (с двумя профилями подготовки): Математика и Информатика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Физика/ Химия/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sidRPr="004A5F3F">
              <w:rPr>
                <w:rFonts w:ascii="Times New Roman" w:hAnsi="Times New Roman"/>
              </w:rPr>
              <w:t xml:space="preserve">44.03.05 </w:t>
            </w:r>
            <w:r w:rsidRPr="004A5F3F">
              <w:rPr>
                <w:rFonts w:ascii="Times New Roman" w:hAnsi="Times New Roman"/>
                <w:iCs/>
                <w:color w:val="000000"/>
              </w:rPr>
              <w:t>Педагогическое образование (с двумя профилями подготовки): Математика и Физика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 Химия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tc>
      </w:tr>
      <w:tr w:rsidR="00FA1817" w:rsidTr="00FA1817">
        <w:trPr>
          <w:trHeight w:val="938"/>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lastRenderedPageBreak/>
              <w:t xml:space="preserve">44.03.05 </w:t>
            </w:r>
            <w:r>
              <w:rPr>
                <w:rFonts w:ascii="Times New Roman" w:hAnsi="Times New Roman"/>
                <w:iCs/>
                <w:color w:val="000000"/>
              </w:rPr>
              <w:t>Педагогическое образование (с двумя профилями подготовки): Технология и 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Изобразительное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искусство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Технический рисунок</w:t>
            </w:r>
          </w:p>
        </w:tc>
      </w:tr>
      <w:tr w:rsidR="00FA1817" w:rsidTr="00FA1817">
        <w:trPr>
          <w:trHeight w:val="557"/>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rPr>
              <w:t xml:space="preserve">44.03.05 </w:t>
            </w:r>
            <w:r>
              <w:rPr>
                <w:rFonts w:ascii="Times New Roman" w:hAnsi="Times New Roman"/>
                <w:iCs/>
                <w:color w:val="000000"/>
              </w:rPr>
              <w:t xml:space="preserve">Педагогическое образование (с двумя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профилями подготовки): Информатика и </w:t>
            </w: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Дополнительное образование (системы </w:t>
            </w:r>
          </w:p>
          <w:p w:rsidR="00FA1817" w:rsidRDefault="00FA1817">
            <w:pPr>
              <w:spacing w:after="0" w:line="240" w:lineRule="auto"/>
              <w:rPr>
                <w:rFonts w:ascii="Times New Roman" w:hAnsi="Times New Roman"/>
                <w:iCs/>
                <w:color w:val="000000"/>
              </w:rPr>
            </w:pPr>
            <w:r>
              <w:rPr>
                <w:rFonts w:ascii="Times New Roman" w:hAnsi="Times New Roman"/>
                <w:iCs/>
                <w:color w:val="000000"/>
              </w:rPr>
              <w:t>искусственного интеллекта)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1)*Математика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 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Tr="00FA1817">
        <w:trPr>
          <w:trHeight w:val="41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09.03.03 Прикладная информатика: Информационное обеспечение бизнес-процессов</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Физика/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Химия/ Иностранный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(английский</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 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Tr="00FA1817">
        <w:trPr>
          <w:trHeight w:val="416"/>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физической культуры и спорта</w:t>
            </w:r>
          </w:p>
        </w:tc>
      </w:tr>
      <w:tr w:rsidR="00FA1817" w:rsidTr="00FA1817">
        <w:trPr>
          <w:trHeight w:val="2099"/>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Безопасность жизнедеятельности</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очная </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w:t>
            </w:r>
            <w:r w:rsidRPr="004A5F3F">
              <w:rPr>
                <w:rFonts w:ascii="Times New Roman" w:hAnsi="Times New Roman"/>
              </w:rPr>
              <w:t xml:space="preserve"> </w:t>
            </w:r>
            <w:r w:rsidRPr="004A5F3F">
              <w:rPr>
                <w:rFonts w:ascii="Times New Roman" w:hAnsi="Times New Roman"/>
                <w:iCs/>
                <w:color w:val="000000"/>
              </w:rPr>
              <w:t>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26"/>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Физическая культура и Дополнительное образование (спортивная подготовка)</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испытание – </w:t>
            </w:r>
            <w:r w:rsidRPr="004A5F3F">
              <w:rPr>
                <w:rFonts w:ascii="Times New Roman" w:hAnsi="Times New Roman"/>
                <w:iCs/>
                <w:color w:val="000000"/>
              </w:rPr>
              <w:lastRenderedPageBreak/>
              <w:t>Физическая культура: Ациклические виды</w:t>
            </w:r>
          </w:p>
        </w:tc>
      </w:tr>
      <w:tr w:rsidR="00FA1817" w:rsidTr="00FA1817">
        <w:trPr>
          <w:trHeight w:val="273"/>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lastRenderedPageBreak/>
              <w:t>44.03.05 Педагогическое образование (с двумя профилями подготовки): Физическая культура и Технология</w:t>
            </w:r>
          </w:p>
        </w:tc>
        <w:tc>
          <w:tcPr>
            <w:tcW w:w="1134" w:type="dxa"/>
            <w:tcBorders>
              <w:top w:val="single" w:sz="4" w:space="0" w:color="auto"/>
              <w:left w:val="single" w:sz="4" w:space="0" w:color="auto"/>
              <w:bottom w:val="single" w:sz="4" w:space="0" w:color="auto"/>
              <w:right w:val="single" w:sz="4" w:space="0" w:color="auto"/>
            </w:tcBorders>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rPr>
                <w:rFonts w:ascii="Times New Roman" w:hAnsi="Times New Roman"/>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44.03.01 Педагогическое образование: Физическая культура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49.03.01 Физическая культура: Физкультурно-спортивное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Проф. испытание</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Циклические виды</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 Профессиональное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испытание – Физическая культура: Ациклические виды</w:t>
            </w:r>
          </w:p>
        </w:tc>
      </w:tr>
      <w:tr w:rsidR="00FA1817" w:rsidTr="00FA1817">
        <w:trPr>
          <w:trHeight w:val="105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Tr="00FA1817">
        <w:trPr>
          <w:trHeight w:val="394"/>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 xml:space="preserve">Институт филологии и межкультурной коммуникации </w:t>
            </w:r>
          </w:p>
        </w:tc>
      </w:tr>
      <w:tr w:rsidR="00FA1817" w:rsidTr="00FA1817">
        <w:trPr>
          <w:trHeight w:val="139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Русский язык и Литература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52</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8</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44.03.05 Педагогическое образование (с двумя профилями подготовки): Филологическое образование и Дополнительное образование (молодежная журналистика)</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6</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 xml:space="preserve">44.03.05 Педагогическое образование (с двумя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профилями подготовки): Русский язык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Литература:</w:t>
            </w:r>
            <w:r w:rsidRPr="004A5F3F">
              <w:rPr>
                <w:rFonts w:ascii="Times New Roman" w:hAnsi="Times New Roman"/>
              </w:rPr>
              <w:t xml:space="preserve"> </w:t>
            </w:r>
            <w:r w:rsidRPr="004A5F3F">
              <w:rPr>
                <w:rFonts w:ascii="Times New Roman" w:hAnsi="Times New Roman"/>
                <w:iCs/>
                <w:color w:val="000000"/>
              </w:rPr>
              <w:t>преподавание русского</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языка как неродного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иностранного</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 xml:space="preserve">Литература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Tr="00FA1817">
        <w:trPr>
          <w:trHeight w:val="1380"/>
        </w:trPr>
        <w:tc>
          <w:tcPr>
            <w:tcW w:w="2693"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 xml:space="preserve">44.03.01 Педагогическое образование: Русская </w:t>
            </w:r>
          </w:p>
          <w:p w:rsidR="00FA1817" w:rsidRDefault="00FA1817">
            <w:pPr>
              <w:spacing w:after="0" w:line="240" w:lineRule="auto"/>
              <w:rPr>
                <w:rFonts w:ascii="Times New Roman" w:hAnsi="Times New Roman"/>
                <w:iCs/>
                <w:color w:val="000000"/>
              </w:rPr>
            </w:pPr>
            <w:r>
              <w:rPr>
                <w:rFonts w:ascii="Times New Roman" w:hAnsi="Times New Roman"/>
                <w:iCs/>
                <w:color w:val="000000"/>
              </w:rPr>
              <w:t>филология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Default="00FA1817">
            <w:pPr>
              <w:spacing w:after="0" w:line="240" w:lineRule="auto"/>
              <w:rPr>
                <w:rFonts w:ascii="Times New Roman" w:hAnsi="Times New Roman"/>
                <w:iCs/>
                <w:color w:val="000000"/>
              </w:rPr>
            </w:pPr>
            <w:r>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1) Русский язык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Литература</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34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истории, социальных коммуникаций и права</w:t>
            </w:r>
          </w:p>
        </w:tc>
      </w:tr>
      <w:tr w:rsidR="00FA1817" w:rsidRPr="004A5F3F" w:rsidTr="00FA1817">
        <w:trPr>
          <w:trHeight w:val="608"/>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Право</w:t>
            </w:r>
          </w:p>
        </w:tc>
        <w:tc>
          <w:tcPr>
            <w:tcW w:w="1134"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очная </w:t>
            </w:r>
          </w:p>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7</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607"/>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двумя профилями подготовки): История и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Дополнительное образование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(экскурсионная и анимационная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деятельность в туризме)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Русский язык </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История и Обществознание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Обществознание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Экономика и Право</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7</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1)*История / Математика (профильная)/ 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 География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Русский язык</w:t>
            </w:r>
          </w:p>
        </w:tc>
      </w:tr>
      <w:tr w:rsidR="00FA1817" w:rsidRPr="004A5F3F" w:rsidTr="00FA1817">
        <w:trPr>
          <w:trHeight w:val="437"/>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Лингвистический институт</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Английский язык и Немецкий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45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Английский язык и </w:t>
            </w:r>
            <w:r w:rsidRPr="004A5F3F">
              <w:rPr>
                <w:rFonts w:ascii="Times New Roman" w:hAnsi="Times New Roman"/>
                <w:iCs/>
                <w:color w:val="000000"/>
              </w:rPr>
              <w:lastRenderedPageBreak/>
              <w:t>Французский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lastRenderedPageBreak/>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44.03.05 Педагогическое образование (с двумя профилями подготовки): Английский язык и Китайский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30</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44.03.01 Педагогическое образование: Английский язык </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15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15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Обществознание</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45.03.02 Лингвистика: Перевод и переводоведение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9</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30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rPr>
            </w:pPr>
            <w:r w:rsidRPr="004A5F3F">
              <w:rPr>
                <w:rFonts w:ascii="Times New Roman" w:hAnsi="Times New Roman"/>
                <w:iCs/>
                <w:color w:val="000000"/>
              </w:rPr>
              <w:t>1)</w:t>
            </w:r>
            <w:r w:rsidRPr="004A5F3F">
              <w:rPr>
                <w:rFonts w:ascii="Times New Roman" w:hAnsi="Times New Roman"/>
              </w:rPr>
              <w:t xml:space="preserve"> Иностранный язык</w:t>
            </w:r>
          </w:p>
          <w:p w:rsidR="00FA1817" w:rsidRPr="004A5F3F" w:rsidRDefault="00FA1817">
            <w:pPr>
              <w:spacing w:after="0" w:line="240" w:lineRule="auto"/>
              <w:rPr>
                <w:rFonts w:ascii="Times New Roman" w:hAnsi="Times New Roman"/>
              </w:rPr>
            </w:pPr>
            <w:r w:rsidRPr="004A5F3F">
              <w:rPr>
                <w:rFonts w:ascii="Times New Roman" w:hAnsi="Times New Roman"/>
              </w:rPr>
              <w:t>(английский язык/</w:t>
            </w:r>
          </w:p>
          <w:p w:rsidR="00FA1817" w:rsidRPr="004A5F3F" w:rsidRDefault="00FA1817">
            <w:pPr>
              <w:spacing w:after="0" w:line="240" w:lineRule="auto"/>
              <w:rPr>
                <w:rFonts w:ascii="Times New Roman" w:hAnsi="Times New Roman"/>
              </w:rPr>
            </w:pPr>
            <w:r w:rsidRPr="004A5F3F">
              <w:rPr>
                <w:rFonts w:ascii="Times New Roman" w:hAnsi="Times New Roman"/>
              </w:rPr>
              <w:t>немецкий язык/</w:t>
            </w:r>
          </w:p>
          <w:p w:rsidR="00FA1817" w:rsidRPr="004A5F3F" w:rsidRDefault="00FA1817">
            <w:pPr>
              <w:spacing w:after="0" w:line="240" w:lineRule="auto"/>
              <w:rPr>
                <w:rFonts w:ascii="Times New Roman" w:hAnsi="Times New Roman"/>
              </w:rPr>
            </w:pPr>
            <w:r w:rsidRPr="004A5F3F">
              <w:rPr>
                <w:rFonts w:ascii="Times New Roman" w:hAnsi="Times New Roman"/>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Обществознание/ История </w:t>
            </w:r>
          </w:p>
        </w:tc>
      </w:tr>
      <w:tr w:rsidR="00FA1817" w:rsidRPr="004A5F3F" w:rsidTr="00FA1817">
        <w:trPr>
          <w:trHeight w:val="359"/>
        </w:trPr>
        <w:tc>
          <w:tcPr>
            <w:tcW w:w="9923" w:type="dxa"/>
            <w:gridSpan w:val="6"/>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b/>
                <w:bCs/>
                <w:iCs/>
                <w:color w:val="000000"/>
              </w:rPr>
            </w:pPr>
            <w:r w:rsidRPr="004A5F3F">
              <w:rPr>
                <w:rFonts w:ascii="Times New Roman" w:hAnsi="Times New Roman"/>
                <w:b/>
                <w:bCs/>
                <w:iCs/>
                <w:color w:val="000000"/>
              </w:rPr>
              <w:t>Институт психологии и педагогики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rPr>
            </w:pPr>
            <w:r w:rsidRPr="004A5F3F">
              <w:rPr>
                <w:rFonts w:ascii="Times New Roman" w:hAnsi="Times New Roman"/>
                <w:iCs/>
                <w:color w:val="000000"/>
              </w:rPr>
              <w:t>технологии</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44.03.05 Педагогическое образование (с двумя профилями подготовки): Начальное образование и Инклюзивное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26</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4</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(профильное)/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 Химия</w:t>
            </w:r>
          </w:p>
          <w:p w:rsidR="00FA1817" w:rsidRPr="004A5F3F" w:rsidRDefault="00FA1817">
            <w:pPr>
              <w:spacing w:after="0" w:line="240" w:lineRule="auto"/>
              <w:rPr>
                <w:rFonts w:ascii="Times New Roman" w:hAnsi="Times New Roman"/>
                <w:iCs/>
                <w:color w:val="000000"/>
              </w:rPr>
            </w:pP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44.03.05 Педагогическое образование (с двумя профилями подготовки): </w:t>
            </w:r>
            <w:r w:rsidRPr="004A5F3F">
              <w:rPr>
                <w:rFonts w:ascii="Times New Roman" w:hAnsi="Times New Roman"/>
                <w:iCs/>
                <w:color w:val="000000"/>
              </w:rPr>
              <w:lastRenderedPageBreak/>
              <w:t>Начальное образование и Английский язык</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3)*Математика </w:t>
            </w:r>
            <w:r w:rsidRPr="004A5F3F">
              <w:rPr>
                <w:rFonts w:ascii="Times New Roman" w:hAnsi="Times New Roman"/>
                <w:iCs/>
                <w:color w:val="000000"/>
              </w:rPr>
              <w:lastRenderedPageBreak/>
              <w:t>(профильная)/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Иностранный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(английский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немецкий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французский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китайский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lastRenderedPageBreak/>
              <w:t>44.03.01 Педагогическое образование: Начальное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Биология </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980"/>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44.03.01 Педагогическое образование: Дошкольное образование</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jc w:val="center"/>
              <w:rPr>
                <w:rFonts w:ascii="Times New Roman" w:hAnsi="Times New Roman"/>
                <w:iCs/>
                <w:color w:val="000000"/>
              </w:rPr>
            </w:pPr>
            <w:r w:rsidRPr="004A5F3F">
              <w:rPr>
                <w:rFonts w:ascii="Times New Roman" w:hAnsi="Times New Roman"/>
                <w:iCs/>
                <w:color w:val="000000"/>
              </w:rPr>
              <w:t>25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rPr>
                <w:rFonts w:ascii="Times New Roman" w:hAnsi="Times New Roman"/>
                <w:iCs/>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Обществознание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3)*Математика (профильная)/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Информатика и</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информационно-коммуникационные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технологии</w:t>
            </w: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44.03.02 </w:t>
            </w:r>
            <w:r w:rsidRPr="004A5F3F">
              <w:rPr>
                <w:rFonts w:ascii="Times New Roman" w:hAnsi="Times New Roman"/>
                <w:iCs/>
                <w:color w:val="000000"/>
              </w:rPr>
              <w:t>Психолого-педагогическое образование:</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Практическая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660"/>
        </w:trPr>
        <w:tc>
          <w:tcPr>
            <w:tcW w:w="2693"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rPr>
              <w:t xml:space="preserve">44.03.03 </w:t>
            </w:r>
            <w:r w:rsidRPr="004A5F3F">
              <w:rPr>
                <w:rFonts w:ascii="Times New Roman" w:hAnsi="Times New Roman"/>
                <w:iCs/>
                <w:color w:val="000000"/>
              </w:rPr>
              <w:t>Специальное (дефектологическое) образование: Логопедия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27</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ЕГЭ/ тест</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2) Биология </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3)* Математика (профильная)/ Обществознание </w:t>
            </w:r>
          </w:p>
        </w:tc>
      </w:tr>
      <w:tr w:rsidR="00FA1817" w:rsidRPr="004A5F3F" w:rsidTr="00FA1817">
        <w:trPr>
          <w:trHeight w:val="660"/>
        </w:trPr>
        <w:tc>
          <w:tcPr>
            <w:tcW w:w="9923"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8</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30</w:t>
            </w:r>
          </w:p>
        </w:tc>
        <w:tc>
          <w:tcPr>
            <w:tcW w:w="3507"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hAnsi="Times New Roman"/>
                <w:iCs/>
                <w:color w:val="000000"/>
              </w:rPr>
            </w:pPr>
          </w:p>
        </w:tc>
      </w:tr>
      <w:tr w:rsidR="00FA1817" w:rsidRPr="004A5F3F" w:rsidTr="00FA1817">
        <w:trPr>
          <w:trHeight w:val="757"/>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Специальная психология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 xml:space="preserve"> 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5</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 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r w:rsidR="00FA1817" w:rsidRPr="004A5F3F" w:rsidTr="00FA1817">
        <w:trPr>
          <w:trHeight w:val="851"/>
        </w:trPr>
        <w:tc>
          <w:tcPr>
            <w:tcW w:w="2693"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44.03.03 Специальное (дефектологическое) образование: Дошкольная дефектология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заочная</w:t>
            </w:r>
          </w:p>
        </w:tc>
        <w:tc>
          <w:tcPr>
            <w:tcW w:w="1134" w:type="dxa"/>
            <w:tcBorders>
              <w:top w:val="single" w:sz="4" w:space="0" w:color="auto"/>
              <w:left w:val="single" w:sz="4" w:space="0" w:color="auto"/>
              <w:bottom w:val="single" w:sz="4" w:space="0" w:color="auto"/>
              <w:right w:val="single" w:sz="4" w:space="0" w:color="auto"/>
            </w:tcBorders>
            <w:hideMark/>
          </w:tcPr>
          <w:p w:rsidR="00FA1817" w:rsidRPr="004A5F3F" w:rsidRDefault="00FA1817">
            <w:pPr>
              <w:jc w:val="center"/>
              <w:rPr>
                <w:rFonts w:ascii="Times New Roman" w:hAnsi="Times New Roman"/>
              </w:rPr>
            </w:pPr>
            <w:r w:rsidRPr="004A5F3F">
              <w:rPr>
                <w:rFonts w:ascii="Times New Roman" w:hAnsi="Times New Roman"/>
              </w:rPr>
              <w:t>25</w:t>
            </w:r>
          </w:p>
        </w:tc>
        <w:tc>
          <w:tcPr>
            <w:tcW w:w="1455"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jc w:val="center"/>
              <w:rPr>
                <w:rFonts w:ascii="Times New Roman" w:hAnsi="Times New Roman"/>
                <w:iCs/>
                <w:color w:val="000000"/>
              </w:rPr>
            </w:pPr>
            <w:r w:rsidRPr="004A5F3F">
              <w:rPr>
                <w:rFonts w:ascii="Times New Roman" w:hAnsi="Times New Roman"/>
                <w:iCs/>
                <w:color w:val="000000"/>
              </w:rPr>
              <w:t>10</w:t>
            </w:r>
          </w:p>
        </w:tc>
        <w:tc>
          <w:tcPr>
            <w:tcW w:w="1239"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color w:val="000000"/>
              </w:rPr>
            </w:pPr>
            <w:r w:rsidRPr="004A5F3F">
              <w:rPr>
                <w:rFonts w:ascii="Times New Roman" w:hAnsi="Times New Roman"/>
                <w:iCs/>
                <w:color w:val="000000"/>
              </w:rPr>
              <w:t>ЕГЭ/ тест</w:t>
            </w:r>
          </w:p>
        </w:tc>
        <w:tc>
          <w:tcPr>
            <w:tcW w:w="2268" w:type="dxa"/>
            <w:tcBorders>
              <w:top w:val="single" w:sz="4" w:space="0" w:color="auto"/>
              <w:left w:val="single" w:sz="4" w:space="0" w:color="auto"/>
              <w:bottom w:val="single" w:sz="4" w:space="0" w:color="auto"/>
              <w:right w:val="single" w:sz="4" w:space="0" w:color="auto"/>
            </w:tcBorders>
            <w:hideMark/>
          </w:tcPr>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1) Русский язык</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2)</w:t>
            </w:r>
            <w:r w:rsidRPr="004A5F3F">
              <w:rPr>
                <w:rFonts w:ascii="Times New Roman" w:hAnsi="Times New Roman"/>
              </w:rPr>
              <w:t xml:space="preserve"> </w:t>
            </w:r>
            <w:r w:rsidRPr="004A5F3F">
              <w:rPr>
                <w:rFonts w:ascii="Times New Roman" w:hAnsi="Times New Roman"/>
                <w:iCs/>
                <w:color w:val="000000"/>
              </w:rPr>
              <w:t>Биология</w:t>
            </w:r>
          </w:p>
          <w:p w:rsidR="00FA1817" w:rsidRPr="004A5F3F" w:rsidRDefault="00FA1817">
            <w:pPr>
              <w:spacing w:after="0" w:line="240" w:lineRule="auto"/>
              <w:rPr>
                <w:rFonts w:ascii="Times New Roman" w:hAnsi="Times New Roman"/>
                <w:iCs/>
                <w:color w:val="000000"/>
              </w:rPr>
            </w:pPr>
            <w:r w:rsidRPr="004A5F3F">
              <w:rPr>
                <w:rFonts w:ascii="Times New Roman" w:hAnsi="Times New Roman"/>
                <w:iCs/>
                <w:color w:val="000000"/>
              </w:rPr>
              <w:t>3)* Математика (профильная)/ Обществознание</w:t>
            </w:r>
          </w:p>
        </w:tc>
      </w:tr>
    </w:tbl>
    <w:p w:rsidR="00FA1817" w:rsidRPr="004A5F3F" w:rsidRDefault="00FA1817" w:rsidP="00FA1817">
      <w:pPr>
        <w:spacing w:after="0" w:line="240" w:lineRule="auto"/>
        <w:jc w:val="both"/>
        <w:rPr>
          <w:rFonts w:ascii="Times New Roman" w:hAnsi="Times New Roman"/>
          <w:iCs/>
          <w:color w:val="000000"/>
          <w:sz w:val="24"/>
          <w:szCs w:val="24"/>
        </w:rPr>
      </w:pPr>
    </w:p>
    <w:p w:rsidR="00FA1817" w:rsidRPr="004A5F3F"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из предметов по выбору поступающего</w:t>
      </w:r>
    </w:p>
    <w:p w:rsidR="00FA1817" w:rsidRDefault="00FA1817" w:rsidP="00FA1817">
      <w:pPr>
        <w:spacing w:after="0" w:line="240" w:lineRule="auto"/>
        <w:jc w:val="both"/>
        <w:rPr>
          <w:rFonts w:ascii="Times New Roman" w:eastAsia="Times New Roman" w:hAnsi="Times New Roman"/>
          <w:bCs/>
          <w:sz w:val="24"/>
          <w:szCs w:val="24"/>
          <w:lang w:eastAsia="ru-RU"/>
        </w:rPr>
      </w:pPr>
      <w:r w:rsidRPr="004A5F3F">
        <w:rPr>
          <w:rFonts w:ascii="Times New Roman" w:eastAsia="Times New Roman" w:hAnsi="Times New Roman"/>
          <w:bCs/>
          <w:sz w:val="24"/>
          <w:szCs w:val="24"/>
          <w:lang w:eastAsia="ru-RU"/>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ind w:firstLine="567"/>
        <w:jc w:val="center"/>
        <w:rPr>
          <w:rFonts w:ascii="Times New Roman" w:eastAsia="Times New Roman" w:hAnsi="Times New Roman"/>
          <w:b/>
          <w:sz w:val="24"/>
          <w:szCs w:val="24"/>
          <w:lang w:eastAsia="ru-RU"/>
        </w:rPr>
      </w:pPr>
    </w:p>
    <w:p w:rsidR="00FA1817" w:rsidRDefault="00FA1817" w:rsidP="00FA1817">
      <w:pPr>
        <w:spacing w:after="0" w:line="240" w:lineRule="auto"/>
        <w:ind w:firstLine="567"/>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Перечень вступительных испытаний для лиц, поступающих на обучение</w:t>
      </w:r>
    </w:p>
    <w:p w:rsidR="00FA1817" w:rsidRDefault="00FA1817" w:rsidP="00FA1817">
      <w:pPr>
        <w:spacing w:after="0" w:line="240" w:lineRule="auto"/>
        <w:ind w:firstLine="567"/>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на базе профессионального образования</w:t>
      </w:r>
      <w:r>
        <w:rPr>
          <w:rFonts w:ascii="Times New Roman" w:eastAsia="Times New Roman" w:hAnsi="Times New Roman"/>
          <w:sz w:val="24"/>
          <w:szCs w:val="24"/>
          <w:lang w:eastAsia="ru-RU"/>
        </w:rPr>
        <w:t>.</w:t>
      </w:r>
    </w:p>
    <w:p w:rsidR="00FA1817" w:rsidRDefault="00FA1817" w:rsidP="00FA1817">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Лица, имеющие профессиональное образование, могут предоставить результаты ЕГЭ из колонки 2, соответствующие выбранной программе. Могут сдавать вступительные испытания проводимые ФГБОУ ВО «АлтГПУ» самостоятельно из колонки 3. Вступительные испытания проводятся в форме тестирования на русском языке.</w:t>
      </w:r>
    </w:p>
    <w:p w:rsidR="00FA1817" w:rsidRDefault="00FA1817" w:rsidP="00FA1817">
      <w:pPr>
        <w:spacing w:after="0" w:line="240" w:lineRule="auto"/>
        <w:rPr>
          <w:rFonts w:ascii="Times New Roman" w:hAnsi="Times New Roman"/>
          <w:iCs/>
          <w:color w:val="000000"/>
          <w:sz w:val="24"/>
          <w:szCs w:val="24"/>
        </w:rPr>
      </w:pPr>
    </w:p>
    <w:tbl>
      <w:tblPr>
        <w:tblW w:w="5150" w:type="pct"/>
        <w:tblInd w:w="-147" w:type="dxa"/>
        <w:tblLayout w:type="fixed"/>
        <w:tblLook w:val="04A0" w:firstRow="1" w:lastRow="0" w:firstColumn="1" w:lastColumn="0" w:noHBand="0" w:noVBand="1"/>
      </w:tblPr>
      <w:tblGrid>
        <w:gridCol w:w="2661"/>
        <w:gridCol w:w="4104"/>
        <w:gridCol w:w="3822"/>
      </w:tblGrid>
      <w:tr w:rsidR="00FA1817" w:rsidRPr="004A5F3F" w:rsidTr="00FA1817">
        <w:trPr>
          <w:trHeight w:val="1486"/>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Направление подготовки</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 на базе среднего общего образования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Перечень вступительных испытаний для лиц, поступающих на обучение</w:t>
            </w:r>
          </w:p>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на базе профессионального образования</w:t>
            </w:r>
          </w:p>
        </w:tc>
      </w:tr>
      <w:tr w:rsidR="00FA1817" w:rsidRPr="004A5F3F" w:rsidTr="00FA1817">
        <w:trPr>
          <w:trHeight w:val="232"/>
        </w:trPr>
        <w:tc>
          <w:tcPr>
            <w:tcW w:w="266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34"/>
              <w:jc w:val="center"/>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p>
        </w:tc>
      </w:tr>
      <w:tr w:rsidR="00FA1817" w:rsidRPr="004A5F3F" w:rsidTr="00FA1817">
        <w:trPr>
          <w:trHeight w:val="48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информационных технологий и физико-математического образования</w:t>
            </w:r>
          </w:p>
        </w:tc>
      </w:tr>
      <w:tr w:rsidR="00FA1817" w:rsidRPr="004A5F3F" w:rsidTr="00FA1817">
        <w:trPr>
          <w:trHeight w:val="123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Информатика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w:t>
            </w:r>
            <w:r w:rsidRPr="004A5F3F">
              <w:rPr>
                <w:rFonts w:ascii="Times New Roman" w:eastAsia="Times New Roman" w:hAnsi="Times New Roman"/>
                <w:sz w:val="24"/>
                <w:szCs w:val="24"/>
              </w:rPr>
              <w:t>форматика и информационно-коммуникационные технологии/ Физика/ Химия/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26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26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12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Математика и Физика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5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Технология и Изобразительное искусство</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Изобразительное искусство</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3. Профессиональное испытание –</w:t>
            </w:r>
            <w:r w:rsidRPr="004A5F3F">
              <w:rPr>
                <w:rFonts w:ascii="Times New Roman" w:eastAsia="Times New Roman" w:hAnsi="Times New Roman"/>
                <w:sz w:val="24"/>
                <w:szCs w:val="24"/>
                <w:lang w:eastAsia="ru-RU"/>
              </w:rPr>
              <w:t xml:space="preserve"> Изобразительное искусство</w:t>
            </w:r>
          </w:p>
        </w:tc>
      </w:tr>
      <w:tr w:rsidR="00FA1817" w:rsidRPr="004A5F3F" w:rsidTr="00FA1817">
        <w:trPr>
          <w:trHeight w:val="195"/>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4. Профессиональное испытание –</w:t>
            </w:r>
            <w:r w:rsidRPr="004A5F3F">
              <w:rPr>
                <w:rFonts w:ascii="Times New Roman" w:eastAsia="Times New Roman" w:hAnsi="Times New Roman"/>
                <w:sz w:val="24"/>
                <w:szCs w:val="24"/>
                <w:lang w:eastAsia="ru-RU"/>
              </w:rPr>
              <w:t xml:space="preserve"> Технический рисунок</w:t>
            </w:r>
          </w:p>
        </w:tc>
      </w:tr>
      <w:tr w:rsidR="00FA1817" w:rsidRPr="004A5F3F" w:rsidTr="00FA1817">
        <w:trPr>
          <w:trHeight w:val="1264"/>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Информатика и Дополнительное образование (системы искусственного интеллекта)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Информатика и информационно-коммуникационные технологии/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Теоретические основы информатики/ Основы физики</w:t>
            </w:r>
          </w:p>
        </w:tc>
      </w:tr>
      <w:tr w:rsidR="00FA1817" w:rsidRPr="004A5F3F" w:rsidTr="00FA1817">
        <w:trPr>
          <w:trHeight w:val="16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6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09.03.03 Прикладная информатика: Информационное обеспечение бизнес-процессов</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Математика (профильная)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Элементарная математика</w:t>
            </w:r>
          </w:p>
        </w:tc>
      </w:tr>
      <w:tr w:rsidR="00FA1817" w:rsidRPr="004A5F3F" w:rsidTr="00FA1817">
        <w:trPr>
          <w:trHeight w:val="10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w:t>
            </w:r>
            <w:r w:rsidRPr="004A5F3F">
              <w:rPr>
                <w:rFonts w:ascii="Times New Roman" w:eastAsia="Times New Roman" w:hAnsi="Times New Roman"/>
                <w:sz w:val="24"/>
                <w:szCs w:val="24"/>
              </w:rPr>
              <w:t>Информатика и информационно-коммуникационные технологии</w:t>
            </w:r>
            <w:r w:rsidRPr="004A5F3F">
              <w:rPr>
                <w:rFonts w:ascii="Times New Roman" w:eastAsia="Times New Roman" w:hAnsi="Times New Roman"/>
                <w:sz w:val="24"/>
                <w:szCs w:val="24"/>
                <w:lang w:eastAsia="ru-RU"/>
              </w:rPr>
              <w:t xml:space="preserve">/ Физика/ Химия/ </w:t>
            </w:r>
            <w:r w:rsidRPr="004A5F3F">
              <w:rPr>
                <w:rFonts w:ascii="Times New Roman" w:eastAsia="Times New Roman" w:hAnsi="Times New Roman"/>
                <w:sz w:val="24"/>
                <w:szCs w:val="24"/>
              </w:rPr>
              <w:t>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Теоретические основы информатики/ Основы физики</w:t>
            </w:r>
          </w:p>
        </w:tc>
      </w:tr>
      <w:tr w:rsidR="00FA1817" w:rsidRPr="004A5F3F" w:rsidTr="00FA1817">
        <w:trPr>
          <w:trHeight w:val="4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477"/>
        </w:trPr>
        <w:tc>
          <w:tcPr>
            <w:tcW w:w="10604" w:type="dxa"/>
            <w:gridSpan w:val="3"/>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физической культуры и спорта</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w:t>
            </w:r>
            <w:r w:rsidRPr="004A5F3F">
              <w:rPr>
                <w:rFonts w:ascii="Times New Roman" w:eastAsia="Times New Roman" w:hAnsi="Times New Roman"/>
                <w:sz w:val="24"/>
                <w:szCs w:val="24"/>
                <w:lang w:eastAsia="ru-RU"/>
              </w:rPr>
              <w:lastRenderedPageBreak/>
              <w:t>Педагогическое образование (с двумя профилями подготовки): Физическая культура и Дополнительное образование (спортивная подготовка)</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22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0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Безопасность жизнедеятельности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16"/>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5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16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Физическая культура и Технология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9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88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5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Физическая культура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98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100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5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49.03.01 Физическая культура: Физкультурно-спортивное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0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100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3. Профессиональное испытание – </w:t>
            </w:r>
            <w:r w:rsidRPr="004A5F3F">
              <w:rPr>
                <w:rFonts w:ascii="Times New Roman" w:eastAsia="Times New Roman" w:hAnsi="Times New Roman"/>
                <w:sz w:val="24"/>
                <w:szCs w:val="24"/>
                <w:lang w:eastAsia="ru-RU"/>
              </w:rPr>
              <w:t>Физическая культура: Циклические виды</w:t>
            </w:r>
          </w:p>
        </w:tc>
      </w:tr>
      <w:tr w:rsidR="00FA1817" w:rsidRPr="004A5F3F" w:rsidTr="00FA1817">
        <w:trPr>
          <w:trHeight w:val="778"/>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shd w:val="clear" w:color="auto" w:fill="FFFFFF"/>
                <w:lang w:eastAsia="ru-RU"/>
              </w:rPr>
              <w:t xml:space="preserve">4. Профессиональное испытание – </w:t>
            </w:r>
            <w:r w:rsidRPr="004A5F3F">
              <w:rPr>
                <w:rFonts w:ascii="Times New Roman" w:eastAsia="Times New Roman" w:hAnsi="Times New Roman"/>
                <w:sz w:val="24"/>
                <w:szCs w:val="24"/>
                <w:lang w:eastAsia="ru-RU"/>
              </w:rPr>
              <w:t>Физическая культура: Ациклические виды</w:t>
            </w:r>
          </w:p>
        </w:tc>
      </w:tr>
      <w:tr w:rsidR="00FA1817" w:rsidRPr="004A5F3F" w:rsidTr="00FA1817">
        <w:trPr>
          <w:trHeight w:val="607"/>
        </w:trPr>
        <w:tc>
          <w:tcPr>
            <w:tcW w:w="10604" w:type="dxa"/>
            <w:gridSpan w:val="3"/>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jc w:val="center"/>
              <w:rPr>
                <w:rFonts w:ascii="Times New Roman" w:eastAsia="Times New Roman" w:hAnsi="Times New Roman"/>
                <w:sz w:val="24"/>
                <w:szCs w:val="24"/>
              </w:rPr>
            </w:pPr>
            <w:r w:rsidRPr="004A5F3F">
              <w:rPr>
                <w:rFonts w:ascii="Times New Roman" w:eastAsia="Times New Roman" w:hAnsi="Times New Roman"/>
                <w:b/>
                <w:bCs/>
                <w:sz w:val="24"/>
                <w:szCs w:val="24"/>
                <w:lang w:eastAsia="ru-RU"/>
              </w:rPr>
              <w:t>Институт филологии и межкультурной коммуникации</w:t>
            </w:r>
          </w:p>
        </w:tc>
      </w:tr>
      <w:tr w:rsidR="00FA1817" w:rsidRPr="004A5F3F" w:rsidTr="00FA1817">
        <w:trPr>
          <w:trHeight w:val="469"/>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w:t>
            </w:r>
            <w:r w:rsidRPr="004A5F3F">
              <w:rPr>
                <w:rFonts w:ascii="Times New Roman" w:eastAsia="Times New Roman" w:hAnsi="Times New Roman"/>
                <w:sz w:val="24"/>
                <w:szCs w:val="24"/>
                <w:lang w:eastAsia="ru-RU"/>
              </w:rPr>
              <w:lastRenderedPageBreak/>
              <w:t xml:space="preserve">профилями подготовки): Русский язык и Литература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6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2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44.03.05 Педагогическое образование (с двумя профилями): Филологическое образование и Дополнительное образование (молодежная журналистика)</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4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42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7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r w:rsidRPr="004A5F3F">
              <w:rPr>
                <w:rFonts w:ascii="Times New Roman" w:hAnsi="Times New Roman"/>
                <w:sz w:val="24"/>
                <w:szCs w:val="24"/>
                <w:lang w:eastAsia="ru-RU"/>
              </w:rPr>
              <w:t xml:space="preserve">Русский язык и Литература: преподавание русского языка как неродного и иностранного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2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3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9"/>
        </w:trPr>
        <w:tc>
          <w:tcPr>
            <w:tcW w:w="2665" w:type="dxa"/>
            <w:vMerge w:val="restart"/>
            <w:tcBorders>
              <w:top w:val="nil"/>
              <w:left w:val="single" w:sz="4" w:space="0" w:color="auto"/>
              <w:bottom w:val="single" w:sz="4" w:space="0" w:color="auto"/>
              <w:right w:val="single" w:sz="4" w:space="0" w:color="auto"/>
            </w:tcBorders>
            <w:shd w:val="clear" w:color="auto" w:fill="FFFFFF" w:themeFill="background1"/>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44.03.01 Педагогическое образование: Русская филология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4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Литература</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История русской литературы</w:t>
            </w:r>
          </w:p>
        </w:tc>
      </w:tr>
      <w:tr w:rsidR="00FA1817" w:rsidRPr="004A5F3F" w:rsidTr="00FA1817">
        <w:trPr>
          <w:trHeight w:val="78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7"/>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истории, социальных коммуникаций и права</w:t>
            </w:r>
          </w:p>
        </w:tc>
      </w:tr>
      <w:tr w:rsidR="00FA1817" w:rsidRPr="004A5F3F" w:rsidTr="00FA1817">
        <w:trPr>
          <w:trHeight w:val="527"/>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Дополнительное образование (экскурсионная и анимационная деятельность в туризме)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62"/>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56"/>
        </w:trPr>
        <w:tc>
          <w:tcPr>
            <w:tcW w:w="2665" w:type="dxa"/>
            <w:vMerge w:val="restart"/>
            <w:tcBorders>
              <w:top w:val="nil"/>
              <w:left w:val="single" w:sz="4" w:space="0" w:color="auto"/>
              <w:bottom w:val="single" w:sz="4" w:space="0" w:color="auto"/>
              <w:right w:val="single" w:sz="4" w:space="0" w:color="auto"/>
            </w:tcBorders>
            <w:shd w:val="clear" w:color="auto" w:fill="FFFFFF"/>
            <w:noWrap/>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История и Право</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29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w:t>
            </w:r>
            <w:r w:rsidRPr="004A5F3F">
              <w:rPr>
                <w:rFonts w:ascii="Times New Roman" w:eastAsia="Times New Roman" w:hAnsi="Times New Roman"/>
                <w:sz w:val="24"/>
                <w:szCs w:val="24"/>
                <w:lang w:eastAsia="ru-RU"/>
              </w:rPr>
              <w:lastRenderedPageBreak/>
              <w:t xml:space="preserve">подготовки): История и Обществознание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География</w:t>
            </w:r>
          </w:p>
        </w:tc>
        <w:tc>
          <w:tcPr>
            <w:tcW w:w="3828"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Физическая и социально-экономическая география</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58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117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 xml:space="preserve">44.03.05 Педагогическое образование (с двумя профилями подготовки): Экономика и Право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История/ Математика (профильная)/ Информатика и информационно-коммуникационные технологии/ География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contextualSpacing/>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Отечественная история/ Элементарная математика/ Теоретические основы информатики/ Физическая и социально-экономическая география</w:t>
            </w:r>
          </w:p>
        </w:tc>
      </w:tr>
      <w:tr w:rsidR="00FA1817" w:rsidRPr="004A5F3F" w:rsidTr="00FA1817">
        <w:trPr>
          <w:trHeight w:val="36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3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Русский язык</w:t>
            </w:r>
          </w:p>
        </w:tc>
      </w:tr>
      <w:tr w:rsidR="00FA1817" w:rsidRPr="004A5F3F" w:rsidTr="00FA1817">
        <w:trPr>
          <w:trHeight w:val="563"/>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ind w:firstLineChars="100" w:firstLine="241"/>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Лингвистический институт</w:t>
            </w:r>
          </w:p>
        </w:tc>
      </w:tr>
      <w:tr w:rsidR="00FA1817" w:rsidRPr="004A5F3F" w:rsidTr="00FA1817">
        <w:trPr>
          <w:trHeight w:val="39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Немецкий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2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133"/>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390"/>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w:t>
            </w:r>
          </w:p>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Английский язык и Французский язык</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126"/>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55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Английский язык и Китайский язык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Английский язык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3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Человек в современном мире</w:t>
            </w:r>
          </w:p>
        </w:tc>
      </w:tr>
      <w:tr w:rsidR="00FA1817" w:rsidRPr="004A5F3F" w:rsidTr="00FA1817">
        <w:trPr>
          <w:trHeight w:val="1006"/>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45.03.02 Лингвистика: Перевод и переводоведение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Иностранный язык (английский язык/ немецкий язык/ французский язык/ китайский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Современный иностранный язык (английский язык/ немецкий язык/ французский язык/ китайский язык)**</w:t>
            </w:r>
            <w:r w:rsidRPr="004A5F3F">
              <w:rPr>
                <w:rFonts w:ascii="Times New Roman" w:eastAsia="Times New Roman" w:hAnsi="Times New Roman"/>
                <w:sz w:val="24"/>
                <w:szCs w:val="24"/>
              </w:rPr>
              <w:t>*</w:t>
            </w:r>
          </w:p>
        </w:tc>
      </w:tr>
      <w:tr w:rsidR="00FA1817" w:rsidRPr="004A5F3F" w:rsidTr="00FA1817">
        <w:trPr>
          <w:trHeight w:val="5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2.Русский язык</w:t>
            </w:r>
          </w:p>
        </w:tc>
      </w:tr>
      <w:tr w:rsidR="00FA1817" w:rsidRPr="004A5F3F" w:rsidTr="00FA1817">
        <w:trPr>
          <w:trHeight w:val="669"/>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Обществознание/ История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Человек в современном мире/ Отечественная история</w:t>
            </w:r>
          </w:p>
        </w:tc>
      </w:tr>
      <w:tr w:rsidR="00FA1817" w:rsidRPr="004A5F3F" w:rsidTr="00FA1817">
        <w:trPr>
          <w:trHeight w:val="566"/>
        </w:trPr>
        <w:tc>
          <w:tcPr>
            <w:tcW w:w="1060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jc w:val="center"/>
              <w:rPr>
                <w:rFonts w:ascii="Times New Roman" w:eastAsia="Times New Roman" w:hAnsi="Times New Roman"/>
                <w:sz w:val="24"/>
                <w:szCs w:val="24"/>
                <w:lang w:eastAsia="ru-RU"/>
              </w:rPr>
            </w:pPr>
            <w:r w:rsidRPr="004A5F3F">
              <w:rPr>
                <w:rFonts w:ascii="Times New Roman" w:eastAsia="Times New Roman" w:hAnsi="Times New Roman"/>
                <w:b/>
                <w:bCs/>
                <w:sz w:val="24"/>
                <w:szCs w:val="24"/>
                <w:lang w:eastAsia="ru-RU"/>
              </w:rPr>
              <w:t>Институт психологии и педагогики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w:t>
            </w:r>
            <w:r w:rsidRPr="004A5F3F">
              <w:rPr>
                <w:rFonts w:ascii="Times New Roman" w:eastAsia="Times New Roman" w:hAnsi="Times New Roman"/>
                <w:sz w:val="24"/>
                <w:szCs w:val="24"/>
                <w:lang w:eastAsia="ru-RU"/>
              </w:rPr>
              <w:lastRenderedPageBreak/>
              <w:t>образование (с двумя профилями подготовки): Начальное образование и Дошкольное образование</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9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42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13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44.03.05 Педагогическое образование (с двумя профилями подготовки): Педагогика и психология дошкольного образования и Дополнительное образование (анимационная деятельность и арт-технологии)</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72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 Теоретические основы информатики</w:t>
            </w:r>
          </w:p>
        </w:tc>
      </w:tr>
      <w:tr w:rsidR="00FA1817" w:rsidRPr="004A5F3F" w:rsidTr="00FA1817">
        <w:trPr>
          <w:trHeight w:val="37"/>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44.03.05 Педагогическое образование (с двумя профилями подготовки): Начальное образование и Инклюзивное образование </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48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231"/>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Биология/ Химия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Элементарная математика/ Анатомия с основами физиологии человека</w:t>
            </w:r>
          </w:p>
        </w:tc>
      </w:tr>
      <w:tr w:rsidR="00FA1817" w:rsidRPr="004A5F3F" w:rsidTr="00FA1817">
        <w:trPr>
          <w:trHeight w:val="188"/>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44.03.05 Педагогическое образование (с двумя профилями подготовки): Начальное образование и Английский язык</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19"/>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4"/>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w:t>
            </w:r>
            <w:r w:rsidRPr="004A5F3F">
              <w:rPr>
                <w:rFonts w:ascii="Times New Roman" w:eastAsia="Times New Roman" w:hAnsi="Times New Roman"/>
                <w:sz w:val="24"/>
                <w:szCs w:val="24"/>
              </w:rPr>
              <w:t>*</w:t>
            </w:r>
            <w:r w:rsidRPr="004A5F3F">
              <w:rPr>
                <w:rFonts w:ascii="Times New Roman" w:eastAsia="Times New Roman" w:hAnsi="Times New Roman"/>
                <w:sz w:val="24"/>
                <w:szCs w:val="24"/>
                <w:lang w:eastAsia="ru-RU"/>
              </w:rPr>
              <w:t xml:space="preserve"> Математика (профильная)/ Иностранный язык (английский язык/ немецкий язык/ французский язык/ китайский язык)**/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Современный иностранный язык (английский язык/ немецкий язык/ французский язык/ китайский язык)***/ Анатомия с основами физиологии человека</w:t>
            </w:r>
          </w:p>
        </w:tc>
      </w:tr>
      <w:tr w:rsidR="00FA1817" w:rsidRPr="004A5F3F" w:rsidTr="00FA1817">
        <w:trPr>
          <w:trHeight w:val="130"/>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Начальное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90"/>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35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w:t>
            </w:r>
          </w:p>
        </w:tc>
      </w:tr>
      <w:tr w:rsidR="00FA1817" w:rsidRPr="004A5F3F" w:rsidTr="00FA1817">
        <w:trPr>
          <w:trHeight w:val="37"/>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44.03.01 Педагогическое образование: Дошкольное образование </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324"/>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Человек в современном мире</w:t>
            </w:r>
          </w:p>
        </w:tc>
      </w:tr>
      <w:tr w:rsidR="00FA1817" w:rsidRPr="004A5F3F" w:rsidTr="00FA1817">
        <w:trPr>
          <w:trHeight w:val="1182"/>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Биология/ Информатика и информационно-коммуникационные технологии</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Анатомия с основами физиологии человека/ Теоретические основы информатики</w:t>
            </w:r>
          </w:p>
        </w:tc>
      </w:tr>
      <w:tr w:rsidR="00FA1817" w:rsidRPr="004A5F3F" w:rsidTr="00FA1817">
        <w:trPr>
          <w:trHeight w:val="171"/>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44.03.02 Психолого-педагогическое образование: </w:t>
            </w:r>
            <w:r w:rsidRPr="004A5F3F">
              <w:rPr>
                <w:rFonts w:ascii="Times New Roman" w:eastAsia="Times New Roman" w:hAnsi="Times New Roman"/>
                <w:sz w:val="24"/>
                <w:szCs w:val="24"/>
                <w:lang w:eastAsia="ru-RU"/>
              </w:rPr>
              <w:lastRenderedPageBreak/>
              <w:t>Практическая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0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47"/>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95"/>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lastRenderedPageBreak/>
              <w:t>44.03.03 Специальное (дефектологическое) образование: Логопедия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125"/>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10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Специальная психология</w:t>
            </w: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7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29"/>
        </w:trPr>
        <w:tc>
          <w:tcPr>
            <w:tcW w:w="266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44.03.03 Специальное (дефектологическое) образование: Дошкольная дефектология</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Русский язык</w:t>
            </w:r>
          </w:p>
        </w:tc>
      </w:tr>
      <w:tr w:rsidR="00FA1817" w:rsidRPr="004A5F3F" w:rsidTr="00FA1817">
        <w:trPr>
          <w:trHeight w:val="258"/>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Анатомия с основами физиологии человека</w:t>
            </w:r>
          </w:p>
        </w:tc>
      </w:tr>
      <w:tr w:rsidR="00FA1817" w:rsidRPr="004A5F3F" w:rsidTr="00FA1817">
        <w:trPr>
          <w:trHeight w:val="691"/>
        </w:trPr>
        <w:tc>
          <w:tcPr>
            <w:tcW w:w="10604" w:type="dxa"/>
            <w:vMerge/>
            <w:tcBorders>
              <w:top w:val="single" w:sz="4" w:space="0" w:color="auto"/>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Математика (профильная)/ Обществознание</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Элементарная математика/ Человек в современном мире</w:t>
            </w:r>
          </w:p>
        </w:tc>
      </w:tr>
      <w:tr w:rsidR="00FA1817" w:rsidRPr="004A5F3F" w:rsidTr="00FA1817">
        <w:trPr>
          <w:trHeight w:val="282"/>
        </w:trPr>
        <w:tc>
          <w:tcPr>
            <w:tcW w:w="2665" w:type="dxa"/>
            <w:vMerge w:val="restart"/>
            <w:tcBorders>
              <w:top w:val="nil"/>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44.05.01 Психолого-педагогическая профилактика девиантного поведения несовершеннолетних</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 xml:space="preserve">1. Обществознание </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1. Человек в современном мире</w:t>
            </w:r>
          </w:p>
        </w:tc>
      </w:tr>
      <w:tr w:rsidR="00FA1817" w:rsidRPr="004A5F3F" w:rsidTr="00FA1817">
        <w:trPr>
          <w:trHeight w:val="290"/>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2. Русский язык</w:t>
            </w:r>
          </w:p>
        </w:tc>
      </w:tr>
      <w:tr w:rsidR="00FA1817" w:rsidRPr="004A5F3F" w:rsidTr="00FA1817">
        <w:trPr>
          <w:trHeight w:val="43"/>
        </w:trPr>
        <w:tc>
          <w:tcPr>
            <w:tcW w:w="10604" w:type="dxa"/>
            <w:vMerge/>
            <w:tcBorders>
              <w:top w:val="nil"/>
              <w:left w:val="single" w:sz="4" w:space="0" w:color="auto"/>
              <w:bottom w:val="single" w:sz="4" w:space="0" w:color="auto"/>
              <w:right w:val="single" w:sz="4" w:space="0" w:color="auto"/>
            </w:tcBorders>
            <w:vAlign w:val="center"/>
            <w:hideMark/>
          </w:tcPr>
          <w:p w:rsidR="00FA1817" w:rsidRPr="004A5F3F" w:rsidRDefault="00FA1817">
            <w:pPr>
              <w:spacing w:after="0" w:line="240" w:lineRule="auto"/>
              <w:rPr>
                <w:rFonts w:ascii="Times New Roman" w:eastAsia="Times New Roman" w:hAnsi="Times New Roman"/>
                <w:sz w:val="24"/>
                <w:szCs w:val="24"/>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История/ Биология</w:t>
            </w:r>
          </w:p>
        </w:tc>
        <w:tc>
          <w:tcPr>
            <w:tcW w:w="382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A1817" w:rsidRPr="004A5F3F" w:rsidRDefault="00FA1817">
            <w:pPr>
              <w:spacing w:after="0" w:line="240" w:lineRule="auto"/>
              <w:rPr>
                <w:rFonts w:ascii="Times New Roman" w:eastAsia="Times New Roman" w:hAnsi="Times New Roman"/>
                <w:sz w:val="24"/>
                <w:szCs w:val="24"/>
                <w:lang w:eastAsia="ru-RU"/>
              </w:rPr>
            </w:pPr>
            <w:r w:rsidRPr="004A5F3F">
              <w:rPr>
                <w:rFonts w:ascii="Times New Roman" w:eastAsia="Times New Roman" w:hAnsi="Times New Roman"/>
                <w:sz w:val="24"/>
                <w:szCs w:val="24"/>
                <w:lang w:eastAsia="ru-RU"/>
              </w:rPr>
              <w:t>3.* Отечественная история/ Анатомия с основами физиологии человека</w:t>
            </w:r>
          </w:p>
        </w:tc>
      </w:tr>
    </w:tbl>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из предметов по выбору поступающего</w:t>
      </w:r>
    </w:p>
    <w:p w:rsidR="00FA1817" w:rsidRPr="004A5F3F" w:rsidRDefault="00FA1817" w:rsidP="00FA1817">
      <w:pPr>
        <w:spacing w:after="0" w:line="240" w:lineRule="auto"/>
        <w:jc w:val="both"/>
        <w:rPr>
          <w:rFonts w:ascii="Times New Roman" w:eastAsia="Times New Roman" w:hAnsi="Times New Roman"/>
          <w:sz w:val="24"/>
          <w:szCs w:val="24"/>
        </w:rPr>
      </w:pPr>
      <w:r w:rsidRPr="004A5F3F">
        <w:rPr>
          <w:rFonts w:ascii="Times New Roman" w:eastAsia="Times New Roman" w:hAnsi="Times New Roman"/>
          <w:sz w:val="24"/>
          <w:szCs w:val="24"/>
        </w:rPr>
        <w:t>** – один или несколько иностранных языков, по которым поступающие могут использовать результаты ЕГЭ</w:t>
      </w:r>
    </w:p>
    <w:p w:rsidR="00FA1817" w:rsidRDefault="00FA1817" w:rsidP="00FA1817">
      <w:pPr>
        <w:spacing w:after="0" w:line="240" w:lineRule="auto"/>
        <w:jc w:val="both"/>
        <w:rPr>
          <w:rFonts w:ascii="Times New Roman" w:eastAsia="Times New Roman" w:hAnsi="Times New Roman"/>
          <w:b/>
          <w:sz w:val="28"/>
          <w:szCs w:val="28"/>
          <w:lang w:eastAsia="ru-RU"/>
        </w:rPr>
      </w:pPr>
      <w:r w:rsidRPr="004A5F3F">
        <w:rPr>
          <w:rFonts w:ascii="Times New Roman" w:eastAsia="Times New Roman" w:hAnsi="Times New Roman"/>
          <w:sz w:val="24"/>
          <w:szCs w:val="24"/>
        </w:rPr>
        <w:t>*** – иностранные языки, по которым поступающие могут сдавать вступительные испытания</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BD631A" w:rsidRDefault="00BD631A">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15" w:type="dxa"/>
        <w:tblInd w:w="-106" w:type="dxa"/>
        <w:tblLayout w:type="fixed"/>
        <w:tblLook w:val="04A0" w:firstRow="1" w:lastRow="0" w:firstColumn="1" w:lastColumn="0" w:noHBand="0" w:noVBand="1"/>
      </w:tblPr>
      <w:tblGrid>
        <w:gridCol w:w="2939"/>
        <w:gridCol w:w="7092"/>
        <w:gridCol w:w="284"/>
      </w:tblGrid>
      <w:tr w:rsidR="001A12C7">
        <w:tc>
          <w:tcPr>
            <w:tcW w:w="2939" w:type="dxa"/>
          </w:tcPr>
          <w:p w:rsidR="001A12C7" w:rsidRDefault="000F72C0">
            <w:pPr>
              <w:widowControl w:val="0"/>
              <w:spacing w:after="0" w:line="240" w:lineRule="auto"/>
              <w:rPr>
                <w:rFonts w:ascii="Times New Roman" w:hAnsi="Times New Roman"/>
                <w:b/>
                <w:iCs/>
                <w:color w:val="000000"/>
                <w:sz w:val="24"/>
                <w:szCs w:val="24"/>
              </w:rPr>
            </w:pPr>
            <w:r>
              <w:rPr>
                <w:noProof/>
                <w:lang w:eastAsia="ru-RU"/>
              </w:rPr>
              <w:drawing>
                <wp:inline distT="0" distB="0" distL="0" distR="0" wp14:anchorId="7069C6A9" wp14:editId="24F7475E">
                  <wp:extent cx="1155700" cy="1078230"/>
                  <wp:effectExtent l="0" t="0" r="0" b="0"/>
                  <wp:docPr id="7" name="Рисунок 1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5" descr="4"/>
                          <pic:cNvPicPr>
                            <a:picLocks noChangeAspect="1" noChangeArrowheads="1"/>
                          </pic:cNvPicPr>
                        </pic:nvPicPr>
                        <pic:blipFill>
                          <a:blip r:embed="rId17"/>
                          <a:stretch>
                            <a:fillRect/>
                          </a:stretch>
                        </pic:blipFill>
                        <pic:spPr bwMode="auto">
                          <a:xfrm>
                            <a:off x="0" y="0"/>
                            <a:ext cx="1155700" cy="1078230"/>
                          </a:xfrm>
                          <a:prstGeom prst="rect">
                            <a:avLst/>
                          </a:prstGeom>
                        </pic:spPr>
                      </pic:pic>
                    </a:graphicData>
                  </a:graphic>
                </wp:inline>
              </w:drawing>
            </w:r>
          </w:p>
        </w:tc>
        <w:tc>
          <w:tcPr>
            <w:tcW w:w="7092" w:type="dxa"/>
            <w:vAlign w:val="center"/>
          </w:tcPr>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ФГБОУ ВО «Алтайский государственный</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гуманитарно-педагогический университет</w:t>
            </w:r>
          </w:p>
          <w:p w:rsidR="001A12C7" w:rsidRDefault="000F72C0">
            <w:pPr>
              <w:widowControl w:val="0"/>
              <w:spacing w:after="0" w:line="240" w:lineRule="auto"/>
              <w:jc w:val="center"/>
              <w:rPr>
                <w:rFonts w:ascii="Times New Roman" w:hAnsi="Times New Roman"/>
                <w:b/>
                <w:iCs/>
                <w:color w:val="000000"/>
                <w:sz w:val="28"/>
                <w:szCs w:val="28"/>
              </w:rPr>
            </w:pPr>
            <w:r>
              <w:rPr>
                <w:rFonts w:ascii="Times New Roman" w:hAnsi="Times New Roman"/>
                <w:b/>
                <w:iCs/>
                <w:color w:val="000000"/>
                <w:sz w:val="28"/>
                <w:szCs w:val="28"/>
              </w:rPr>
              <w:t>имени В.М. Шукшина»</w:t>
            </w:r>
          </w:p>
        </w:tc>
        <w:tc>
          <w:tcPr>
            <w:tcW w:w="284" w:type="dxa"/>
          </w:tcPr>
          <w:p w:rsidR="001A12C7" w:rsidRDefault="001A12C7">
            <w:pPr>
              <w:widowControl w:val="0"/>
            </w:pPr>
          </w:p>
        </w:tc>
      </w:tr>
    </w:tbl>
    <w:p w:rsidR="001A12C7" w:rsidRDefault="001A12C7">
      <w:pPr>
        <w:spacing w:after="0" w:line="240" w:lineRule="auto"/>
        <w:jc w:val="center"/>
        <w:rPr>
          <w:rFonts w:ascii="Times New Roman" w:hAnsi="Times New Roman"/>
          <w:b/>
          <w:color w:val="000000"/>
          <w:sz w:val="28"/>
          <w:szCs w:val="28"/>
        </w:rPr>
      </w:pPr>
    </w:p>
    <w:tbl>
      <w:tblPr>
        <w:tblW w:w="10315" w:type="dxa"/>
        <w:tblInd w:w="-106" w:type="dxa"/>
        <w:tblLook w:val="04A0" w:firstRow="1" w:lastRow="0" w:firstColumn="1" w:lastColumn="0" w:noHBand="0" w:noVBand="1"/>
      </w:tblPr>
      <w:tblGrid>
        <w:gridCol w:w="10315"/>
      </w:tblGrid>
      <w:tr w:rsidR="00C32AC5" w:rsidTr="00C32AC5">
        <w:tc>
          <w:tcPr>
            <w:tcW w:w="10315" w:type="dxa"/>
          </w:tcPr>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Лицензия на право ведения образовательной деятельности: серия 90Л01 № 0008981, регистрационный номер 1948 от 19.02.2016 г. (срок действия – бессрочно).</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Свидетельство о государственной аккредитации: серия 90А01 № 0003675, регистрационный номер 3456 от 15.12.2020 г. (срок действия – до 15.12.2026 г.).</w:t>
            </w:r>
          </w:p>
        </w:tc>
      </w:tr>
      <w:tr w:rsidR="00C32AC5" w:rsidTr="00C32AC5">
        <w:tc>
          <w:tcPr>
            <w:tcW w:w="10315" w:type="dxa"/>
          </w:tcPr>
          <w:p w:rsidR="00C32AC5" w:rsidRDefault="00C32AC5">
            <w:pPr>
              <w:spacing w:after="0" w:line="240" w:lineRule="auto"/>
              <w:rPr>
                <w:rFonts w:ascii="Times New Roman" w:hAnsi="Times New Roman"/>
                <w:sz w:val="24"/>
                <w:szCs w:val="24"/>
              </w:rPr>
            </w:pPr>
          </w:p>
          <w:p w:rsidR="00C32AC5" w:rsidRDefault="00C32AC5">
            <w:pPr>
              <w:spacing w:after="0" w:line="240" w:lineRule="auto"/>
              <w:rPr>
                <w:rFonts w:ascii="Times New Roman" w:hAnsi="Times New Roman"/>
                <w:sz w:val="24"/>
                <w:szCs w:val="24"/>
              </w:rPr>
            </w:pPr>
            <w:r>
              <w:rPr>
                <w:rFonts w:ascii="Times New Roman" w:hAnsi="Times New Roman"/>
                <w:sz w:val="24"/>
                <w:szCs w:val="24"/>
              </w:rPr>
              <w:t xml:space="preserve">В составе вуза </w:t>
            </w:r>
            <w:r>
              <w:rPr>
                <w:rFonts w:ascii="Times New Roman" w:hAnsi="Times New Roman"/>
                <w:b/>
                <w:bCs/>
                <w:sz w:val="24"/>
                <w:szCs w:val="24"/>
              </w:rPr>
              <w:t>3 института</w:t>
            </w:r>
            <w:r>
              <w:rPr>
                <w:rFonts w:ascii="Times New Roman" w:hAnsi="Times New Roman"/>
                <w:sz w:val="24"/>
                <w:szCs w:val="24"/>
              </w:rPr>
              <w:t>:</w:t>
            </w:r>
          </w:p>
          <w:p w:rsidR="00C32AC5" w:rsidRDefault="00C32AC5">
            <w:pPr>
              <w:spacing w:after="0" w:line="240" w:lineRule="auto"/>
              <w:jc w:val="both"/>
              <w:rPr>
                <w:rFonts w:ascii="Times New Roman" w:hAnsi="Times New Roman"/>
                <w:sz w:val="24"/>
                <w:szCs w:val="24"/>
              </w:rPr>
            </w:pPr>
            <w:r>
              <w:rPr>
                <w:rFonts w:ascii="Times New Roman" w:hAnsi="Times New Roman"/>
                <w:sz w:val="24"/>
                <w:szCs w:val="24"/>
              </w:rPr>
              <w:t xml:space="preserve">Институт естественных наук и профессионального образования, институт гуманитарного образования, институт педагогики и психологии. </w:t>
            </w:r>
          </w:p>
        </w:tc>
      </w:tr>
      <w:tr w:rsidR="00C32AC5" w:rsidTr="00C32AC5">
        <w:tc>
          <w:tcPr>
            <w:tcW w:w="10315" w:type="dxa"/>
          </w:tcPr>
          <w:p w:rsidR="00C32AC5" w:rsidRDefault="00C32AC5">
            <w:pPr>
              <w:spacing w:after="0" w:line="240" w:lineRule="auto"/>
              <w:jc w:val="both"/>
              <w:rPr>
                <w:rFonts w:ascii="Times New Roman" w:hAnsi="Times New Roman"/>
                <w:b/>
                <w:bCs/>
                <w:sz w:val="24"/>
                <w:szCs w:val="24"/>
              </w:rPr>
            </w:pPr>
          </w:p>
          <w:p w:rsidR="00C32AC5" w:rsidRDefault="00C32AC5">
            <w:pPr>
              <w:spacing w:after="0" w:line="240" w:lineRule="auto"/>
              <w:jc w:val="both"/>
              <w:rPr>
                <w:rFonts w:ascii="Times New Roman" w:hAnsi="Times New Roman"/>
                <w:sz w:val="24"/>
                <w:szCs w:val="24"/>
              </w:rPr>
            </w:pPr>
            <w:r>
              <w:rPr>
                <w:rFonts w:ascii="Times New Roman" w:hAnsi="Times New Roman"/>
                <w:b/>
                <w:bCs/>
                <w:sz w:val="24"/>
                <w:szCs w:val="24"/>
              </w:rPr>
              <w:t>Общежитие:</w:t>
            </w:r>
            <w:r>
              <w:rPr>
                <w:rFonts w:ascii="Times New Roman" w:hAnsi="Times New Roman"/>
                <w:sz w:val="24"/>
                <w:szCs w:val="24"/>
              </w:rPr>
              <w:t xml:space="preserve"> университет имеет два общежития, расположенных на территории студенческого городка в непосредственной близости от учебного корпуса. Иногородним студентам </w:t>
            </w:r>
            <w:r>
              <w:rPr>
                <w:rFonts w:ascii="Times New Roman" w:hAnsi="Times New Roman"/>
                <w:sz w:val="24"/>
                <w:szCs w:val="24"/>
              </w:rPr>
              <w:lastRenderedPageBreak/>
              <w:t xml:space="preserve">предоставляется общежитие. </w:t>
            </w:r>
          </w:p>
        </w:tc>
      </w:tr>
      <w:tr w:rsidR="00C32AC5" w:rsidRPr="00BD631A" w:rsidTr="00C32AC5">
        <w:tc>
          <w:tcPr>
            <w:tcW w:w="10315" w:type="dxa"/>
          </w:tcPr>
          <w:p w:rsidR="00C32AC5" w:rsidRDefault="00C32AC5">
            <w:pPr>
              <w:spacing w:after="0" w:line="240" w:lineRule="auto"/>
              <w:jc w:val="both"/>
              <w:rPr>
                <w:rFonts w:ascii="Times New Roman" w:hAnsi="Times New Roman"/>
                <w:b/>
                <w:bCs/>
                <w:sz w:val="24"/>
                <w:szCs w:val="24"/>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 xml:space="preserve">Контактные данные приемной комиссии: </w:t>
            </w:r>
          </w:p>
          <w:p w:rsidR="00C32AC5" w:rsidRPr="00BD631A" w:rsidRDefault="00C32AC5">
            <w:pPr>
              <w:spacing w:after="0" w:line="240" w:lineRule="auto"/>
              <w:jc w:val="both"/>
              <w:rPr>
                <w:rFonts w:ascii="PT Astra Serif" w:hAnsi="PT Astra Serif" w:cs="PT Astra Serif"/>
                <w:sz w:val="24"/>
                <w:szCs w:val="24"/>
              </w:rPr>
            </w:pPr>
            <w:r w:rsidRPr="00BD631A">
              <w:rPr>
                <w:rFonts w:ascii="PT Astra Serif" w:hAnsi="PT Astra Serif" w:cs="PT Astra Serif"/>
                <w:sz w:val="24"/>
                <w:szCs w:val="24"/>
              </w:rPr>
              <w:t xml:space="preserve">адрес: 659333, Алтайский край, город Бийск, ул. Владимира Короленко, д. 55, кабинет 141; </w:t>
            </w:r>
          </w:p>
          <w:p w:rsidR="00C32AC5" w:rsidRPr="00BD631A" w:rsidRDefault="00C32AC5">
            <w:pPr>
              <w:spacing w:after="0" w:line="240" w:lineRule="auto"/>
              <w:rPr>
                <w:rFonts w:ascii="PT Astra Serif" w:hAnsi="PT Astra Serif" w:cs="PT Astra Serif"/>
                <w:sz w:val="24"/>
                <w:szCs w:val="24"/>
              </w:rPr>
            </w:pPr>
            <w:r w:rsidRPr="00BD631A">
              <w:rPr>
                <w:rFonts w:ascii="PT Astra Serif" w:hAnsi="PT Astra Serif" w:cs="PT Astra Serif"/>
                <w:sz w:val="24"/>
                <w:szCs w:val="24"/>
              </w:rPr>
              <w:t>телефон:8(3854)255145,e-mail:pk_</w:t>
            </w:r>
            <w:r w:rsidRPr="00BD631A">
              <w:rPr>
                <w:rFonts w:ascii="PT Astra Serif" w:hAnsi="PT Astra Serif" w:cs="PT Astra Serif"/>
                <w:sz w:val="24"/>
                <w:szCs w:val="24"/>
                <w:lang w:val="en-US"/>
              </w:rPr>
              <w:t>aggpu</w:t>
            </w:r>
            <w:r w:rsidRPr="00BD631A">
              <w:rPr>
                <w:rFonts w:ascii="PT Astra Serif" w:hAnsi="PT Astra Serif" w:cs="PT Astra Serif"/>
                <w:sz w:val="24"/>
                <w:szCs w:val="24"/>
              </w:rPr>
              <w:t>@</w:t>
            </w:r>
            <w:r w:rsidRPr="00BD631A">
              <w:rPr>
                <w:rFonts w:ascii="PT Astra Serif" w:hAnsi="PT Astra Serif" w:cs="PT Astra Serif"/>
                <w:sz w:val="24"/>
                <w:szCs w:val="24"/>
                <w:lang w:val="en-US"/>
              </w:rPr>
              <w:t>mail</w:t>
            </w:r>
            <w:r w:rsidRPr="00BD631A">
              <w:rPr>
                <w:rFonts w:ascii="PT Astra Serif" w:hAnsi="PT Astra Serif" w:cs="PT Astra Serif"/>
                <w:sz w:val="24"/>
                <w:szCs w:val="24"/>
              </w:rPr>
              <w:t xml:space="preserve">.ru, сайт: </w:t>
            </w:r>
            <w:hyperlink r:id="rId18" w:tooltip="http://www2.bigpi.biysk.ru/pk" w:history="1">
              <w:r w:rsidRPr="00BD631A">
                <w:rPr>
                  <w:rStyle w:val="aff9"/>
                  <w:rFonts w:ascii="PT Astra Serif" w:hAnsi="PT Astra Serif" w:cs="PT Astra Serif"/>
                  <w:sz w:val="24"/>
                  <w:szCs w:val="24"/>
                </w:rPr>
                <w:t>http://www2.bigpi.biysk.ru/pk</w:t>
              </w:r>
            </w:hyperlink>
          </w:p>
          <w:p w:rsidR="00C32AC5" w:rsidRPr="00BD631A" w:rsidRDefault="00C32AC5">
            <w:pPr>
              <w:pStyle w:val="aff4"/>
              <w:spacing w:beforeAutospacing="0" w:after="0" w:afterAutospacing="0"/>
              <w:jc w:val="both"/>
              <w:rPr>
                <w:lang w:eastAsia="en-US"/>
              </w:rPr>
            </w:pPr>
          </w:p>
          <w:p w:rsidR="00C32AC5" w:rsidRPr="00BD631A" w:rsidRDefault="00C32AC5">
            <w:pPr>
              <w:spacing w:after="0" w:line="240" w:lineRule="auto"/>
              <w:jc w:val="both"/>
              <w:rPr>
                <w:rFonts w:ascii="Times New Roman" w:hAnsi="Times New Roman"/>
                <w:b/>
                <w:bCs/>
                <w:sz w:val="24"/>
                <w:szCs w:val="24"/>
              </w:rPr>
            </w:pPr>
            <w:r w:rsidRPr="00BD631A">
              <w:rPr>
                <w:rFonts w:ascii="Times New Roman" w:hAnsi="Times New Roman"/>
                <w:b/>
                <w:bCs/>
                <w:sz w:val="24"/>
                <w:szCs w:val="24"/>
              </w:rPr>
              <w:t>Учет индивидуальных достижений при поступлении:</w:t>
            </w:r>
          </w:p>
          <w:p w:rsidR="00C32AC5" w:rsidRPr="00BD631A" w:rsidRDefault="00C32AC5">
            <w:pPr>
              <w:pStyle w:val="aff4"/>
              <w:spacing w:beforeAutospacing="0" w:after="0" w:afterAutospacing="0"/>
              <w:jc w:val="both"/>
              <w:rPr>
                <w:lang w:eastAsia="en-US"/>
              </w:rPr>
            </w:pPr>
            <w:r w:rsidRPr="00BD631A">
              <w:rPr>
                <w:lang w:eastAsia="en-US"/>
              </w:rPr>
              <w:t>При приеме на обучение по программам бакалавриата университет начисляет баллы</w:t>
            </w:r>
            <w:r w:rsidRPr="00BD631A">
              <w:rPr>
                <w:lang w:eastAsia="en-US"/>
              </w:rPr>
              <w:br/>
              <w:t>за следующие индивидуальные достижения:</w:t>
            </w:r>
          </w:p>
          <w:p w:rsidR="00C32AC5" w:rsidRPr="00BD631A" w:rsidRDefault="00C32AC5">
            <w:pPr>
              <w:pStyle w:val="aff4"/>
              <w:tabs>
                <w:tab w:val="left" w:pos="3300"/>
              </w:tabs>
              <w:spacing w:beforeAutospacing="0" w:after="0" w:afterAutospacing="0"/>
              <w:ind w:left="1068"/>
            </w:pPr>
          </w:p>
          <w:p w:rsidR="00BD631A" w:rsidRPr="00BD631A" w:rsidRDefault="00BD631A">
            <w:pPr>
              <w:pStyle w:val="aff4"/>
              <w:tabs>
                <w:tab w:val="left" w:pos="3300"/>
              </w:tabs>
              <w:spacing w:beforeAutospacing="0" w:after="0" w:afterAutospacing="0"/>
              <w:ind w:left="1068"/>
            </w:pPr>
          </w:p>
          <w:p w:rsidR="00C32AC5" w:rsidRPr="00BD631A" w:rsidRDefault="00C32AC5">
            <w:pPr>
              <w:pStyle w:val="aff4"/>
              <w:tabs>
                <w:tab w:val="left" w:pos="3300"/>
              </w:tabs>
              <w:spacing w:beforeAutospacing="0" w:after="0" w:afterAutospacing="0"/>
              <w:ind w:left="1068"/>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9"/>
              <w:gridCol w:w="4395"/>
              <w:gridCol w:w="3575"/>
            </w:tblGrid>
            <w:tr w:rsidR="00C32AC5" w:rsidRPr="00BD631A">
              <w:trPr>
                <w:jc w:val="center"/>
              </w:trPr>
              <w:tc>
                <w:tcPr>
                  <w:tcW w:w="211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b/>
                      <w:iCs/>
                      <w:sz w:val="22"/>
                      <w:szCs w:val="22"/>
                      <w:lang w:eastAsia="en-US"/>
                    </w:rPr>
                  </w:pPr>
                  <w:r w:rsidRPr="00BD631A">
                    <w:rPr>
                      <w:rFonts w:eastAsia="Calibri"/>
                      <w:b/>
                      <w:iCs/>
                      <w:sz w:val="22"/>
                      <w:szCs w:val="22"/>
                      <w:lang w:eastAsia="en-US"/>
                    </w:rPr>
                    <w:t>Достижение</w:t>
                  </w:r>
                </w:p>
              </w:tc>
              <w:tc>
                <w:tcPr>
                  <w:tcW w:w="7970"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center"/>
                    <w:rPr>
                      <w:rFonts w:eastAsia="Calibri"/>
                      <w:b/>
                      <w:iCs/>
                      <w:sz w:val="22"/>
                      <w:szCs w:val="22"/>
                      <w:lang w:eastAsia="en-US"/>
                    </w:rPr>
                  </w:pPr>
                  <w:r w:rsidRPr="00BD631A">
                    <w:rPr>
                      <w:rFonts w:eastAsia="Calibri"/>
                      <w:b/>
                      <w:iCs/>
                      <w:sz w:val="22"/>
                      <w:szCs w:val="22"/>
                      <w:lang w:eastAsia="en-US"/>
                    </w:rPr>
                    <w:t>Баллы</w:t>
                  </w: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b/>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center"/>
                    <w:rPr>
                      <w:rFonts w:eastAsia="Calibri"/>
                      <w:iCs/>
                      <w:sz w:val="22"/>
                      <w:szCs w:val="22"/>
                      <w:lang w:eastAsia="en-US"/>
                    </w:rPr>
                  </w:pPr>
                  <w:r w:rsidRPr="00BD631A">
                    <w:rPr>
                      <w:rFonts w:eastAsia="Calibri"/>
                      <w:b/>
                      <w:iCs/>
                      <w:sz w:val="22"/>
                      <w:szCs w:val="22"/>
                      <w:lang w:eastAsia="en-US"/>
                    </w:rPr>
                    <w:t>10 баллов</w:t>
                  </w: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center"/>
                    <w:rPr>
                      <w:rFonts w:eastAsia="Calibri"/>
                      <w:iCs/>
                      <w:sz w:val="22"/>
                      <w:szCs w:val="22"/>
                      <w:lang w:eastAsia="en-US"/>
                    </w:rPr>
                  </w:pPr>
                  <w:r w:rsidRPr="00BD631A">
                    <w:rPr>
                      <w:rFonts w:eastAsia="Calibri"/>
                      <w:b/>
                      <w:iCs/>
                      <w:sz w:val="22"/>
                      <w:szCs w:val="22"/>
                      <w:lang w:eastAsia="en-US"/>
                    </w:rPr>
                    <w:t>5 баллов</w:t>
                  </w:r>
                </w:p>
              </w:tc>
            </w:tr>
            <w:tr w:rsidR="00C32AC5" w:rsidRPr="00BD631A">
              <w:trPr>
                <w:trHeight w:val="4260"/>
                <w:jc w:val="center"/>
              </w:trPr>
              <w:tc>
                <w:tcPr>
                  <w:tcW w:w="2119" w:type="dxa"/>
                  <w:gridSpan w:val="2"/>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Учебные достижения </w:t>
                  </w: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rFonts w:eastAsia="Calibri"/>
                      <w:iCs/>
                      <w:sz w:val="22"/>
                      <w:szCs w:val="22"/>
                      <w:lang w:eastAsia="en-US"/>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3575" w:type="dxa"/>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trHeight w:val="1044"/>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sz w:val="22"/>
                      <w:szCs w:val="22"/>
                    </w:rPr>
                    <w:t>наличие полученной в образовательной организации Российской Федерации медали «За особые успехи в учении» I или II степени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r>
            <w:tr w:rsidR="00C32AC5" w:rsidRPr="00BD631A">
              <w:trP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39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r>
            <w:tr w:rsidR="00C32AC5" w:rsidRPr="00BD631A">
              <w:trPr>
                <w:trHeight w:val="1565"/>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4"/>
                    <w:spacing w:beforeAutospacing="0" w:after="0" w:afterAutospacing="0"/>
                    <w:jc w:val="both"/>
                    <w:rPr>
                      <w:rFonts w:eastAsia="Calibri"/>
                      <w:iCs/>
                      <w:sz w:val="22"/>
                      <w:szCs w:val="22"/>
                      <w:lang w:eastAsia="en-US"/>
                    </w:rPr>
                  </w:pPr>
                  <w:r w:rsidRPr="00BD631A">
                    <w:br w:type="page"/>
                  </w:r>
                </w:p>
              </w:tc>
              <w:tc>
                <w:tcPr>
                  <w:tcW w:w="4404" w:type="dxa"/>
                  <w:gridSpan w:val="2"/>
                  <w:vMerge w:val="restart"/>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jc w:val="both"/>
                    <w:rPr>
                      <w:rFonts w:eastAsia="Calibri"/>
                      <w:iCs/>
                      <w:sz w:val="22"/>
                      <w:szCs w:val="22"/>
                      <w:lang w:eastAsia="en-US"/>
                    </w:rPr>
                  </w:pPr>
                  <w:r w:rsidRPr="00BD631A">
                    <w:rPr>
                      <w:sz w:val="22"/>
                      <w:szCs w:val="22"/>
                    </w:rPr>
                    <w:t>Победителям и призерам международных, всероссийских или региональных</w:t>
                  </w:r>
                  <w:r w:rsidRPr="00BD631A">
                    <w:rPr>
                      <w:spacing w:val="1"/>
                      <w:sz w:val="22"/>
                      <w:szCs w:val="22"/>
                    </w:rPr>
                    <w:t xml:space="preserve"> </w:t>
                  </w:r>
                  <w:r w:rsidRPr="00BD631A">
                    <w:rPr>
                      <w:sz w:val="22"/>
                      <w:szCs w:val="22"/>
                    </w:rPr>
                    <w:t>учебных или</w:t>
                  </w:r>
                  <w:r w:rsidRPr="00BD631A">
                    <w:rPr>
                      <w:spacing w:val="1"/>
                      <w:sz w:val="22"/>
                      <w:szCs w:val="22"/>
                    </w:rPr>
                    <w:t xml:space="preserve"> </w:t>
                  </w:r>
                  <w:r w:rsidRPr="00BD631A">
                    <w:rPr>
                      <w:sz w:val="22"/>
                      <w:szCs w:val="22"/>
                    </w:rPr>
                    <w:t>профессиональных</w:t>
                  </w:r>
                  <w:r w:rsidRPr="00BD631A">
                    <w:rPr>
                      <w:spacing w:val="1"/>
                      <w:sz w:val="22"/>
                      <w:szCs w:val="22"/>
                    </w:rPr>
                    <w:t xml:space="preserve"> </w:t>
                  </w:r>
                  <w:r w:rsidRPr="00BD631A">
                    <w:rPr>
                      <w:sz w:val="22"/>
                      <w:szCs w:val="22"/>
                    </w:rPr>
                    <w:t>конкурсов в рамках обучения в психолого-педагогических классах</w:t>
                  </w:r>
                </w:p>
              </w:tc>
            </w:tr>
            <w:tr w:rsidR="00C32AC5" w:rsidRPr="00BD631A">
              <w:trPr>
                <w:trHeight w:val="23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lang w:eastAsia="ru-RU"/>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w:t>
                  </w:r>
                  <w:r w:rsidRPr="00BD631A">
                    <w:t xml:space="preserve"> </w:t>
                  </w:r>
                  <w:r w:rsidRPr="00BD631A">
                    <w:rPr>
                      <w:sz w:val="22"/>
                      <w:szCs w:val="22"/>
                    </w:rPr>
                    <w:t>в том числе победителям и призерам Всероссийского конкурса «Большая перемена»</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 xml:space="preserve">Участие и (или) результаты участия в мероприятиях, включенных в перечень, утвержденный Министерством просвещения Российской Федерации в соответствии с </w:t>
                  </w:r>
                  <w:hyperlink r:id="rId19" w:tooltip="consultantplus://offline/ref=E1A296588FED5AF669EF87A76E44B254C9389F8A1BA084D0480AE6D1881FB00F0AE926853A777E180CFFFE59C0E41434B4647B41DC68J" w:history="1">
                    <w:r w:rsidRPr="00BD631A">
                      <w:rPr>
                        <w:rStyle w:val="aff9"/>
                        <w:rFonts w:eastAsia="Arial"/>
                        <w:sz w:val="22"/>
                        <w:szCs w:val="22"/>
                      </w:rPr>
                      <w:t>пунктом 4</w:t>
                    </w:r>
                  </w:hyperlink>
                  <w:r w:rsidRPr="00BD631A">
                    <w:rPr>
                      <w:sz w:val="22"/>
                      <w:szCs w:val="22"/>
                    </w:rPr>
                    <w:t xml:space="preserve"> Правил выявления детей, проявивших выдающиеся способности и сопровождения их дальнейшего развития, утвержденных постановлением Правительства Российской Федерации от 17 ноября 2015 г. N 1239</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учебных или профессиональных конкурсов</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 Лауреат (2, 3 место) международных или всероссийских или региональных учебных или профессиональных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Спортивные </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достижения</w:t>
                  </w: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Наличие статуса чемпиона и призера Олимпийских игр, Паралимпийских игр и Сурдлимпийских игр, чемпиона мира, чемпиона Европы, лица  занявшие первое место на первенстве мира, первенстве Европы по видам спорта, включенным в программы Олимпийских игр, Паралимпийских игр и Сурдлимпийских игр, </w:t>
                  </w:r>
                  <w:r w:rsidRPr="00BD631A">
                    <w:rPr>
                      <w:sz w:val="22"/>
                      <w:szCs w:val="22"/>
                    </w:rPr>
                    <w:t>чемпиона России, обладателя кубка России по видам спорта,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sz w:val="22"/>
                      <w:szCs w:val="22"/>
                    </w:rPr>
                    <w:t>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w:t>
                  </w:r>
                </w:p>
              </w:tc>
              <w:tc>
                <w:tcPr>
                  <w:tcW w:w="3575"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both"/>
                    <w:rPr>
                      <w:rFonts w:eastAsia="Calibri"/>
                      <w:iCs/>
                      <w:sz w:val="22"/>
                      <w:szCs w:val="22"/>
                      <w:lang w:eastAsia="en-US"/>
                    </w:rPr>
                  </w:pP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tcPr>
                <w:p w:rsidR="00C32AC5" w:rsidRPr="00BD631A" w:rsidRDefault="00C32AC5">
                  <w:pPr>
                    <w:pStyle w:val="aff4"/>
                    <w:spacing w:beforeAutospacing="0" w:after="0" w:afterAutospacing="0"/>
                    <w:jc w:val="both"/>
                    <w:rPr>
                      <w:rFonts w:eastAsia="Calibri"/>
                      <w:iCs/>
                      <w:sz w:val="22"/>
                      <w:szCs w:val="22"/>
                      <w:lang w:eastAsia="en-US"/>
                    </w:rPr>
                  </w:pPr>
                  <w:r w:rsidRPr="00BD631A">
                    <w:br w:type="page"/>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jc w:val="both"/>
                    <w:rPr>
                      <w:rFonts w:ascii="Times New Roman" w:hAnsi="Times New Roman"/>
                    </w:rPr>
                  </w:pPr>
                  <w:r w:rsidRPr="00BD631A">
                    <w:rPr>
                      <w:rFonts w:ascii="Times New Roman" w:hAnsi="Times New Roman"/>
                    </w:rPr>
                    <w:t xml:space="preserve">Наличие золотого, серебряного, бронзового  знака отличия       Всероссийского физкультурно-спортивного комплекса "Готов к </w:t>
                  </w:r>
                  <w:r w:rsidRPr="00BD631A">
                    <w:rPr>
                      <w:rFonts w:ascii="Times New Roman" w:hAnsi="Times New Roman"/>
                    </w:rPr>
                    <w:lastRenderedPageBreak/>
                    <w:t>труду и обороне" (ГТО) (далее - Комплекс ГТО) и удостоверения к нему, полученных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N 16, если поступающий награжден указанным золотым знаком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sz w:val="22"/>
                      <w:szCs w:val="22"/>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 xml:space="preserve">Победитель (1 место) международных или всероссийских или региональных соревнований </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соревнований</w:t>
                  </w:r>
                </w:p>
              </w:tc>
            </w:tr>
            <w:tr w:rsidR="00C32AC5" w:rsidRPr="00BD631A">
              <w:trPr>
                <w:jc w:val="center"/>
              </w:trPr>
              <w:tc>
                <w:tcPr>
                  <w:tcW w:w="2110" w:type="dxa"/>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Культурно-творческая 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творческих конкурсов.</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Лауреат (2, 3 место) международных или всероссийских или региональных творческих конкурсов.</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Волонтерская</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(добровольческая)</w:t>
                  </w:r>
                </w:p>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деятельность</w:t>
                  </w: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Победитель (1 место) международных или всероссийских или региональных конкурсов волонтеров (добровольцев)</w:t>
                  </w: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iCs/>
                    </w:rPr>
                  </w:pPr>
                </w:p>
              </w:tc>
              <w:tc>
                <w:tcPr>
                  <w:tcW w:w="4404" w:type="dxa"/>
                  <w:gridSpan w:val="2"/>
                  <w:tcBorders>
                    <w:top w:val="single" w:sz="4" w:space="0" w:color="auto"/>
                    <w:left w:val="single" w:sz="4" w:space="0" w:color="auto"/>
                    <w:bottom w:val="single" w:sz="4" w:space="0" w:color="auto"/>
                    <w:right w:val="single" w:sz="4" w:space="0" w:color="auto"/>
                  </w:tcBorders>
                  <w:vAlign w:val="center"/>
                </w:tcPr>
                <w:p w:rsidR="00C32AC5" w:rsidRPr="00BD631A" w:rsidRDefault="00C32AC5">
                  <w:pPr>
                    <w:pStyle w:val="aff4"/>
                    <w:spacing w:beforeAutospacing="0" w:after="0" w:afterAutospacing="0"/>
                    <w:jc w:val="center"/>
                    <w:rPr>
                      <w:rFonts w:eastAsia="Calibri"/>
                      <w:iCs/>
                      <w:sz w:val="22"/>
                      <w:szCs w:val="22"/>
                      <w:lang w:eastAsia="en-US"/>
                    </w:rPr>
                  </w:pPr>
                </w:p>
              </w:tc>
              <w:tc>
                <w:tcPr>
                  <w:tcW w:w="3575" w:type="dxa"/>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pStyle w:val="aff4"/>
                    <w:spacing w:beforeAutospacing="0" w:after="0" w:afterAutospacing="0"/>
                    <w:jc w:val="both"/>
                    <w:rPr>
                      <w:rFonts w:eastAsia="Calibri"/>
                      <w:iCs/>
                      <w:sz w:val="22"/>
                      <w:szCs w:val="22"/>
                      <w:lang w:eastAsia="en-US"/>
                    </w:rPr>
                  </w:pPr>
                  <w:r w:rsidRPr="00BD631A">
                    <w:rPr>
                      <w:rFonts w:eastAsia="Calibri"/>
                      <w:iCs/>
                      <w:sz w:val="22"/>
                      <w:szCs w:val="22"/>
                      <w:lang w:eastAsia="en-US"/>
                    </w:rPr>
                    <w:t>Членство в волонтерских (добровольческих организациях)</w:t>
                  </w:r>
                  <w:r w:rsidRPr="00BD631A">
                    <w:rPr>
                      <w:rFonts w:eastAsia="Calibri"/>
                      <w:iCs/>
                      <w:sz w:val="22"/>
                      <w:szCs w:val="22"/>
                      <w:lang w:eastAsia="en-US"/>
                    </w:rPr>
                    <w:br/>
                    <w:t>при наличии волонтерской книжки</w:t>
                  </w:r>
                </w:p>
              </w:tc>
            </w:tr>
            <w:tr w:rsidR="00C32AC5" w:rsidRPr="00BD631A">
              <w:trPr>
                <w:jc w:val="center"/>
              </w:trPr>
              <w:tc>
                <w:tcPr>
                  <w:tcW w:w="2110"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Служба  в   Воор</w:t>
                  </w:r>
                  <w:r w:rsidRPr="00BD631A">
                    <w:t>у</w:t>
                  </w:r>
                  <w:r w:rsidRPr="00BD631A">
                    <w:t>женных Силах Ро</w:t>
                  </w:r>
                  <w:r w:rsidRPr="00BD631A">
                    <w:t>с</w:t>
                  </w:r>
                  <w:r w:rsidRPr="00BD631A">
                    <w:lastRenderedPageBreak/>
                    <w:t xml:space="preserve">сийской Федерации </w:t>
                  </w: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lastRenderedPageBreak/>
                    <w:t xml:space="preserve">прохождение военной службы по призыву, военной службы по контракту, военной </w:t>
                  </w:r>
                  <w:r w:rsidRPr="00BD631A">
                    <w:lastRenderedPageBreak/>
                    <w:t>службы по мобилизации в Вооруженных Силах Российской Федерации;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r w:rsidR="00C32AC5" w:rsidRPr="00BD631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eastAsia="Times New Roman" w:hAnsi="Times New Roman"/>
                    </w:rPr>
                  </w:pPr>
                </w:p>
              </w:tc>
              <w:tc>
                <w:tcPr>
                  <w:tcW w:w="4404"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pStyle w:val="TableParagraph"/>
                  </w:pPr>
                  <w:r w:rsidRPr="00BD631A">
                    <w:t>пребывание в добровольческих формиров</w:t>
                  </w:r>
                  <w:r w:rsidRPr="00BD631A">
                    <w:t>а</w:t>
                  </w:r>
                  <w:r w:rsidRPr="00BD631A">
                    <w:t>ниях в соответствии с контрактом о добр</w:t>
                  </w:r>
                  <w:r w:rsidRPr="00BD631A">
                    <w:t>о</w:t>
                  </w:r>
                  <w:r w:rsidRPr="00BD631A">
                    <w:t>вольном содействии в выполнении задач, возложенных на Вооруженные Силы Ро</w:t>
                  </w:r>
                  <w:r w:rsidRPr="00BD631A">
                    <w:t>с</w:t>
                  </w:r>
                  <w:r w:rsidRPr="00BD631A">
                    <w:t>сийской Федерации, в ходе специальной военной операции на территориях Украины, Донецкой Народной Республики, Луга</w:t>
                  </w:r>
                  <w:r w:rsidRPr="00BD631A">
                    <w:t>н</w:t>
                  </w:r>
                  <w:r w:rsidRPr="00BD631A">
                    <w:t>ской Народной Республики, Запорожской области и Херсонской области</w:t>
                  </w:r>
                </w:p>
              </w:tc>
              <w:tc>
                <w:tcPr>
                  <w:tcW w:w="3575" w:type="dxa"/>
                  <w:tcBorders>
                    <w:top w:val="single" w:sz="4" w:space="0" w:color="auto"/>
                    <w:left w:val="single" w:sz="4" w:space="0" w:color="auto"/>
                    <w:bottom w:val="single" w:sz="4" w:space="0" w:color="auto"/>
                    <w:right w:val="single" w:sz="4" w:space="0" w:color="auto"/>
                  </w:tcBorders>
                </w:tcPr>
                <w:p w:rsidR="00C32AC5" w:rsidRPr="00BD631A" w:rsidRDefault="00C32AC5">
                  <w:pPr>
                    <w:pStyle w:val="TableParagraph"/>
                    <w:tabs>
                      <w:tab w:val="left" w:pos="1291"/>
                      <w:tab w:val="left" w:pos="1629"/>
                      <w:tab w:val="left" w:pos="3258"/>
                    </w:tabs>
                    <w:ind w:left="110" w:right="96"/>
                    <w:rPr>
                      <w:sz w:val="24"/>
                    </w:rPr>
                  </w:pPr>
                </w:p>
              </w:tc>
            </w:tr>
          </w:tbl>
          <w:p w:rsidR="00C32AC5" w:rsidRPr="00BD631A" w:rsidRDefault="00C32AC5">
            <w:pPr>
              <w:pStyle w:val="aff4"/>
              <w:spacing w:beforeAutospacing="0" w:after="0" w:afterAutospacing="0"/>
              <w:jc w:val="both"/>
              <w:rPr>
                <w:lang w:eastAsia="en-US"/>
              </w:rPr>
            </w:pPr>
          </w:p>
        </w:tc>
      </w:tr>
    </w:tbl>
    <w:p w:rsidR="00C32AC5" w:rsidRPr="00BD631A" w:rsidRDefault="00C32AC5" w:rsidP="00C32AC5">
      <w:pPr>
        <w:spacing w:after="0" w:line="240" w:lineRule="auto"/>
        <w:jc w:val="center"/>
        <w:rPr>
          <w:rFonts w:ascii="Times New Roman" w:hAnsi="Times New Roman"/>
          <w:b/>
          <w:bCs/>
          <w:sz w:val="24"/>
          <w:szCs w:val="24"/>
        </w:rPr>
      </w:pPr>
    </w:p>
    <w:p w:rsidR="00C32AC5" w:rsidRPr="00BD631A" w:rsidRDefault="00C32AC5" w:rsidP="00C32AC5">
      <w:pPr>
        <w:spacing w:after="0" w:line="240" w:lineRule="auto"/>
        <w:jc w:val="center"/>
        <w:rPr>
          <w:rFonts w:ascii="Times New Roman" w:hAnsi="Times New Roman"/>
          <w:b/>
          <w:bCs/>
          <w:sz w:val="24"/>
          <w:szCs w:val="24"/>
        </w:rPr>
      </w:pPr>
      <w:r w:rsidRPr="00BD631A">
        <w:rPr>
          <w:rFonts w:ascii="Times New Roman" w:hAnsi="Times New Roman"/>
          <w:b/>
          <w:bCs/>
          <w:sz w:val="24"/>
          <w:szCs w:val="24"/>
        </w:rPr>
        <w:t>Образовательные программы подготовки бакалавров</w:t>
      </w:r>
    </w:p>
    <w:p w:rsidR="00C32AC5" w:rsidRPr="00BD631A" w:rsidRDefault="00C32AC5" w:rsidP="00C32AC5">
      <w:pPr>
        <w:spacing w:after="0" w:line="240" w:lineRule="auto"/>
        <w:jc w:val="center"/>
        <w:rPr>
          <w:rFonts w:ascii="Times New Roman" w:hAnsi="Times New Roman"/>
          <w:b/>
          <w:bCs/>
          <w:sz w:val="24"/>
          <w:szCs w:val="24"/>
        </w:rPr>
      </w:pPr>
    </w:p>
    <w:tbl>
      <w:tblPr>
        <w:tblW w:w="1017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8"/>
        <w:gridCol w:w="1170"/>
        <w:gridCol w:w="1410"/>
        <w:gridCol w:w="1276"/>
        <w:gridCol w:w="1842"/>
        <w:gridCol w:w="2274"/>
      </w:tblGrid>
      <w:tr w:rsidR="00C32AC5" w:rsidRPr="00BD631A" w:rsidTr="00C32AC5">
        <w:tc>
          <w:tcPr>
            <w:tcW w:w="2199"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 xml:space="preserve">Направление </w:t>
            </w:r>
            <w:r w:rsidRPr="00BD631A">
              <w:rPr>
                <w:rFonts w:ascii="Times New Roman" w:hAnsi="Times New Roman"/>
              </w:rPr>
              <w:br/>
              <w:t>подготовки</w:t>
            </w:r>
          </w:p>
        </w:tc>
        <w:tc>
          <w:tcPr>
            <w:tcW w:w="117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Квалификация</w:t>
            </w:r>
          </w:p>
        </w:tc>
        <w:tc>
          <w:tcPr>
            <w:tcW w:w="1410" w:type="dxa"/>
            <w:vMerge w:val="restart"/>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Количество внебюджетных мест</w:t>
            </w:r>
          </w:p>
        </w:tc>
        <w:tc>
          <w:tcPr>
            <w:tcW w:w="4118" w:type="dxa"/>
            <w:gridSpan w:val="2"/>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Вступительные испытания</w:t>
            </w:r>
          </w:p>
        </w:tc>
      </w:tr>
      <w:tr w:rsidR="00C32AC5" w:rsidRPr="00BD631A" w:rsidTr="00C32AC5">
        <w:tc>
          <w:tcPr>
            <w:tcW w:w="2199"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410"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jc w:val="center"/>
              <w:rPr>
                <w:rFonts w:ascii="Times New Roman" w:hAnsi="Times New Roman"/>
              </w:rPr>
            </w:pPr>
            <w:r w:rsidRPr="00BD631A">
              <w:rPr>
                <w:rFonts w:ascii="Times New Roman" w:hAnsi="Times New Roman"/>
              </w:rPr>
              <w:t>Форма</w:t>
            </w:r>
          </w:p>
          <w:p w:rsidR="00C32AC5" w:rsidRPr="00BD631A" w:rsidRDefault="00C32AC5">
            <w:pPr>
              <w:spacing w:after="0" w:line="240" w:lineRule="auto"/>
              <w:jc w:val="center"/>
              <w:rPr>
                <w:rFonts w:ascii="Times New Roman" w:hAnsi="Times New Roman"/>
              </w:rPr>
            </w:pPr>
            <w:r w:rsidRPr="00BD631A">
              <w:rPr>
                <w:rFonts w:ascii="Times New Roman" w:hAnsi="Times New Roman"/>
              </w:rPr>
              <w:t>проведения</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jc w:val="center"/>
              <w:rPr>
                <w:rFonts w:ascii="Times New Roman" w:hAnsi="Times New Roman"/>
              </w:rPr>
            </w:pPr>
            <w:r w:rsidRPr="00BD631A">
              <w:rPr>
                <w:rFonts w:ascii="Times New Roman" w:hAnsi="Times New Roman"/>
              </w:rPr>
              <w:t>Предметы</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vAlign w:val="center"/>
          </w:tcPr>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 xml:space="preserve">06.03.01 </w:t>
            </w:r>
          </w:p>
          <w:p w:rsidR="00C32AC5" w:rsidRPr="00BD631A" w:rsidRDefault="00C32AC5">
            <w:pPr>
              <w:spacing w:after="0" w:line="240" w:lineRule="auto"/>
              <w:rPr>
                <w:rFonts w:ascii="Times New Roman" w:hAnsi="Times New Roman"/>
                <w:bCs/>
                <w:color w:val="000000"/>
                <w:lang w:eastAsia="ru-RU"/>
              </w:rPr>
            </w:pPr>
            <w:r w:rsidRPr="00BD631A">
              <w:rPr>
                <w:rFonts w:ascii="Times New Roman" w:hAnsi="Times New Roman"/>
                <w:bCs/>
                <w:color w:val="000000"/>
                <w:lang w:eastAsia="ru-RU"/>
              </w:rPr>
              <w:t>Биология (Биоэкология)</w:t>
            </w: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- 13</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Биология</w:t>
            </w:r>
          </w:p>
          <w:p w:rsidR="00C32AC5" w:rsidRPr="00BD631A" w:rsidRDefault="00C32AC5">
            <w:pPr>
              <w:spacing w:after="0" w:line="240" w:lineRule="auto"/>
              <w:rPr>
                <w:rFonts w:ascii="Times New Roman" w:hAnsi="Times New Roman"/>
              </w:rPr>
            </w:pPr>
            <w:r w:rsidRPr="00BD631A">
              <w:rPr>
                <w:rFonts w:ascii="Times New Roman" w:hAnsi="Times New Roman"/>
              </w:rPr>
              <w:t>/ Естествознание: основы биологии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21.03.02 Землеустройство и кадастры (Кадастр и кадастровая оценка)</w:t>
            </w: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p w:rsidR="00C32AC5" w:rsidRPr="00BD631A" w:rsidRDefault="00C32AC5">
            <w:pPr>
              <w:spacing w:after="0" w:line="240" w:lineRule="auto"/>
              <w:rPr>
                <w:rFonts w:ascii="Times New Roman" w:hAnsi="Times New Roman"/>
              </w:rPr>
            </w:pP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Информатика и информационно-коммуникационные технологии (ИКТ) / Основы информатики</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38.03.02 Менеджмент (Государственное и муниципальное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 xml:space="preserve">2.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(профильный</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3.2 Информатика и информационно-коммуникационные технологии (ИКТ) / Основы информатики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39.03.02 Социальная работа (</w:t>
            </w:r>
            <w:r w:rsidRPr="00BD631A">
              <w:rPr>
                <w:rFonts w:ascii="Times New Roman" w:hAnsi="Times New Roman"/>
                <w:bCs/>
                <w:color w:val="000000"/>
                <w:lang w:eastAsia="ru-RU"/>
              </w:rPr>
              <w:t>Социально-психологическая работа в социальной сфере и образовании)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- 12</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43.03.02 Туризм (Туристический бизнес)</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- 15</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История</w:t>
            </w:r>
          </w:p>
          <w:p w:rsidR="00C32AC5" w:rsidRPr="00BD631A" w:rsidRDefault="00C32AC5">
            <w:pPr>
              <w:spacing w:after="0" w:line="240" w:lineRule="auto"/>
              <w:rPr>
                <w:rFonts w:ascii="Times New Roman" w:hAnsi="Times New Roman"/>
              </w:rPr>
            </w:pPr>
            <w:r w:rsidRPr="00BD631A">
              <w:rPr>
                <w:rFonts w:ascii="Times New Roman" w:hAnsi="Times New Roman"/>
              </w:rPr>
              <w:t>/ Общая история</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География/ Основы географических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44.03.02 Психолого-педагогическое образование (Психология образования)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2. Биология / Естествознание: основы биологии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 xml:space="preserve">уровень) / Основы математики </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Обществознание / Основы социо-гуманитарных знаний</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(Транспорт и логистика)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w:t>
            </w:r>
            <w:r w:rsidRPr="00BD631A">
              <w:rPr>
                <w:rFonts w:ascii="Times New Roman" w:hAnsi="Times New Roman"/>
              </w:rPr>
              <w:lastRenderedPageBreak/>
              <w:t>Основы технологии / Технологические основы машиноведения</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44.03.04 Профессиональное обучение (Экономика и управление)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Основы финансовой грамотности / Экономика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w:t>
            </w:r>
          </w:p>
          <w:p w:rsidR="00C32AC5" w:rsidRPr="00BD631A" w:rsidRDefault="00C32AC5">
            <w:pPr>
              <w:spacing w:after="0" w:line="240" w:lineRule="auto"/>
              <w:rPr>
                <w:rFonts w:ascii="Times New Roman" w:hAnsi="Times New Roman"/>
              </w:rPr>
            </w:pPr>
            <w:r w:rsidRPr="00BD631A">
              <w:rPr>
                <w:rFonts w:ascii="Times New Roman" w:hAnsi="Times New Roman"/>
              </w:rPr>
              <w:t xml:space="preserve"> (Информационная безопасность)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3.2 Вступительное испытание профессиональной направленности: Технология/ Основы технологии </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44.03.04 Профессиональное обучение (Правоведение и правоохранительная деятельность)</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1. Русский язык </w:t>
            </w:r>
            <w:r w:rsidRPr="00BD631A">
              <w:rPr>
                <w:rFonts w:ascii="Times New Roman" w:hAnsi="Times New Roman"/>
              </w:rPr>
              <w:br/>
              <w:t>2. Математика  (профильный 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Обществознание / Основы социо-гуманитарных знаний</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rPr>
          <w:trHeight w:val="983"/>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(Физическая культура)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 xml:space="preserve">2. Обществознание / Основы социо-гуманитарных знаний </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 xml:space="preserve">3.1 Вступительное испытание профессиональной направленности: Основы физической подготовки / Физическая культура </w:t>
            </w:r>
          </w:p>
          <w:p w:rsidR="00C32AC5" w:rsidRPr="00BD631A" w:rsidRDefault="00C32AC5">
            <w:pPr>
              <w:spacing w:after="0" w:line="240" w:lineRule="auto"/>
              <w:rPr>
                <w:rFonts w:ascii="Times New Roman" w:hAnsi="Times New Roman"/>
              </w:rPr>
            </w:pPr>
            <w:r w:rsidRPr="00BD631A">
              <w:rPr>
                <w:rFonts w:ascii="Times New Roman" w:hAnsi="Times New Roman"/>
              </w:rPr>
              <w:t>3.2 Математика (профильный уровень) / Основы математики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(Английский язык и Дополнительное образование (язык рекламы и бизнес-коммуникации))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p w:rsidR="00C32AC5" w:rsidRPr="00BD631A"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p w:rsidR="00C32AC5" w:rsidRPr="00BD631A"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(Начальное образование и Дефектологическое образование)</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 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44.03.05 Педагогическое образование (Дошкольное образование и </w:t>
            </w:r>
            <w:r w:rsidRPr="00BD631A">
              <w:rPr>
                <w:rFonts w:ascii="Times New Roman" w:hAnsi="Times New Roman"/>
              </w:rPr>
              <w:lastRenderedPageBreak/>
              <w:t>Логопедия)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 xml:space="preserve">на базе среднего (общего) образования – ЕГЭ; на базе СПО и ВО - </w:t>
            </w:r>
            <w:r w:rsidRPr="00BD631A">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Анатомия человека/ Возрастная анатомия, физиология и гигиена</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44.03.05 Педагогическое образование (Информатика и Математика)</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(География и Биология)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spacing w:after="0" w:line="240" w:lineRule="auto"/>
              <w:rPr>
                <w:rFonts w:ascii="Times New Roman" w:hAnsi="Times New Roman"/>
              </w:rPr>
            </w:pPr>
            <w:r w:rsidRPr="00BD631A">
              <w:rPr>
                <w:rFonts w:ascii="Times New Roman" w:hAnsi="Times New Roman"/>
              </w:rPr>
              <w:t>3.1 География / Основы географических знаний</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Экология/Основы экологии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(Иностранный язык (английский) и Иностранный язык    (немецкий/китайский)</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lastRenderedPageBreak/>
              <w:t xml:space="preserve"> 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lastRenderedPageBreak/>
              <w:t>44.03.01 Педагогическое образование (Технология)</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24</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очно-заочная - 1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Pr="00BD631A" w:rsidRDefault="00C32AC5">
            <w:pPr>
              <w:spacing w:after="0" w:line="240" w:lineRule="auto"/>
              <w:rPr>
                <w:rFonts w:ascii="Times New Roman" w:hAnsi="Times New Roman"/>
              </w:rPr>
            </w:pPr>
            <w:r w:rsidRPr="00BD631A">
              <w:rPr>
                <w:rFonts w:ascii="Times New Roman" w:hAnsi="Times New Roman"/>
              </w:rPr>
              <w:t>3.2 Вступительное испытание профессиональной направленности: Технология/ Основы технологии</w:t>
            </w:r>
          </w:p>
        </w:tc>
      </w:tr>
      <w:tr w:rsidR="00C32AC5" w:rsidRPr="00BD631A" w:rsidTr="00C32AC5">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(История и Право)</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3.1 История / Общая история</w:t>
            </w:r>
          </w:p>
          <w:p w:rsidR="00C32AC5" w:rsidRPr="00BD631A" w:rsidRDefault="00C32AC5">
            <w:pPr>
              <w:pStyle w:val="TableParagraph"/>
              <w:spacing w:line="224" w:lineRule="exact"/>
            </w:pPr>
            <w:r w:rsidRPr="00BD631A">
              <w:t>3.2 Вступительное испытание</w:t>
            </w:r>
          </w:p>
          <w:p w:rsidR="00C32AC5" w:rsidRPr="00BD631A" w:rsidRDefault="00C32AC5">
            <w:pPr>
              <w:spacing w:after="0" w:line="240" w:lineRule="auto"/>
              <w:rPr>
                <w:rFonts w:ascii="Times New Roman" w:hAnsi="Times New Roman"/>
              </w:rPr>
            </w:pPr>
            <w:r w:rsidRPr="00BD631A">
              <w:rPr>
                <w:rFonts w:ascii="Times New Roman" w:hAnsi="Times New Roman"/>
              </w:rPr>
              <w:t>профессиональной направленности:</w:t>
            </w:r>
            <w:r w:rsidRPr="00BD631A">
              <w:rPr>
                <w:rFonts w:ascii="Times New Roman" w:hAnsi="Times New Roman"/>
                <w:sz w:val="21"/>
              </w:rPr>
              <w:t xml:space="preserve"> Основы гуманитарных знаний/</w:t>
            </w:r>
            <w:r w:rsidRPr="00BD631A">
              <w:rPr>
                <w:sz w:val="21"/>
              </w:rPr>
              <w:t xml:space="preserve"> </w:t>
            </w:r>
            <w:r w:rsidRPr="00BD631A">
              <w:rPr>
                <w:rFonts w:ascii="Times New Roman" w:hAnsi="Times New Roman"/>
                <w:sz w:val="21"/>
              </w:rPr>
              <w:t>Введение в гуманитарные науки</w:t>
            </w:r>
          </w:p>
        </w:tc>
      </w:tr>
      <w:tr w:rsidR="00C32AC5" w:rsidTr="00413CDB">
        <w:trPr>
          <w:trHeight w:val="982"/>
        </w:trPr>
        <w:tc>
          <w:tcPr>
            <w:tcW w:w="2199"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44.03.05 Педагогическое образование (Русский язык и Литература (с основами практической журналистики))</w:t>
            </w:r>
          </w:p>
        </w:tc>
        <w:tc>
          <w:tcPr>
            <w:tcW w:w="117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-25</w:t>
            </w:r>
          </w:p>
        </w:tc>
        <w:tc>
          <w:tcPr>
            <w:tcW w:w="1276"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заочная -1</w:t>
            </w:r>
          </w:p>
        </w:tc>
        <w:tc>
          <w:tcPr>
            <w:tcW w:w="1843"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на базе среднего (общего) образования – ЕГЭ; на базе СПО и ВО – 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Pr="00BD631A" w:rsidRDefault="00C32AC5">
            <w:pPr>
              <w:spacing w:after="0" w:line="240" w:lineRule="auto"/>
              <w:rPr>
                <w:rFonts w:ascii="Times New Roman" w:hAnsi="Times New Roman"/>
              </w:rPr>
            </w:pPr>
            <w:r w:rsidRPr="00BD631A">
              <w:rPr>
                <w:rFonts w:ascii="Times New Roman" w:hAnsi="Times New Roman"/>
              </w:rPr>
              <w:t>1. Русский язык</w:t>
            </w:r>
          </w:p>
          <w:p w:rsidR="00C32AC5" w:rsidRPr="00BD631A" w:rsidRDefault="00C32AC5">
            <w:pPr>
              <w:spacing w:after="0" w:line="240" w:lineRule="auto"/>
              <w:rPr>
                <w:rFonts w:ascii="Times New Roman" w:hAnsi="Times New Roman"/>
              </w:rPr>
            </w:pPr>
            <w:r w:rsidRPr="00BD631A">
              <w:rPr>
                <w:rFonts w:ascii="Times New Roman" w:hAnsi="Times New Roman"/>
              </w:rPr>
              <w:t>2. Обществознание / Основы социо-гуманитарных знаний</w:t>
            </w:r>
          </w:p>
          <w:p w:rsidR="00C32AC5" w:rsidRPr="00BD631A" w:rsidRDefault="00C32AC5">
            <w:pPr>
              <w:spacing w:after="0" w:line="240" w:lineRule="auto"/>
              <w:rPr>
                <w:rFonts w:ascii="Times New Roman" w:hAnsi="Times New Roman"/>
              </w:rPr>
            </w:pPr>
            <w:r w:rsidRPr="00BD631A">
              <w:rPr>
                <w:rFonts w:ascii="Times New Roman" w:hAnsi="Times New Roman"/>
              </w:rPr>
              <w:t>По выбору:</w:t>
            </w:r>
          </w:p>
          <w:p w:rsidR="00C32AC5" w:rsidRPr="00BD631A" w:rsidRDefault="00C32AC5">
            <w:pPr>
              <w:tabs>
                <w:tab w:val="left" w:pos="319"/>
              </w:tabs>
              <w:spacing w:after="0" w:line="240" w:lineRule="auto"/>
              <w:rPr>
                <w:rFonts w:ascii="Times New Roman" w:hAnsi="Times New Roman"/>
              </w:rPr>
            </w:pPr>
            <w:r w:rsidRPr="00BD631A">
              <w:rPr>
                <w:rFonts w:ascii="Times New Roman" w:hAnsi="Times New Roman"/>
              </w:rPr>
              <w:t xml:space="preserve">3.1 Математика (профильный </w:t>
            </w:r>
          </w:p>
          <w:p w:rsidR="00C32AC5" w:rsidRPr="00BD631A" w:rsidRDefault="00C32AC5">
            <w:pPr>
              <w:spacing w:after="0" w:line="240" w:lineRule="auto"/>
              <w:rPr>
                <w:rFonts w:ascii="Times New Roman" w:hAnsi="Times New Roman"/>
              </w:rPr>
            </w:pPr>
            <w:r w:rsidRPr="00BD631A">
              <w:rPr>
                <w:rFonts w:ascii="Times New Roman" w:hAnsi="Times New Roman"/>
              </w:rPr>
              <w:t>уровень) / Основы математики</w:t>
            </w:r>
          </w:p>
          <w:p w:rsidR="00C32AC5" w:rsidRDefault="00C32AC5">
            <w:pPr>
              <w:pStyle w:val="TableParagraph"/>
              <w:spacing w:line="224" w:lineRule="exact"/>
            </w:pPr>
            <w:r w:rsidRPr="00BD631A">
              <w:t>3.2 Вступительное испытание профе</w:t>
            </w:r>
            <w:r w:rsidRPr="00BD631A">
              <w:t>с</w:t>
            </w:r>
            <w:r w:rsidRPr="00BD631A">
              <w:t>сиональной напра</w:t>
            </w:r>
            <w:r w:rsidRPr="00BD631A">
              <w:t>в</w:t>
            </w:r>
            <w:r w:rsidRPr="00BD631A">
              <w:t>ленности:</w:t>
            </w:r>
            <w:r w:rsidRPr="00BD631A">
              <w:rPr>
                <w:sz w:val="21"/>
              </w:rPr>
              <w:t xml:space="preserve"> Основы гуманитарных знаний/ Введение в гуман</w:t>
            </w:r>
            <w:r w:rsidRPr="00BD631A">
              <w:rPr>
                <w:sz w:val="21"/>
              </w:rPr>
              <w:t>и</w:t>
            </w:r>
            <w:r w:rsidRPr="00BD631A">
              <w:rPr>
                <w:sz w:val="21"/>
              </w:rPr>
              <w:t>тарные науки</w:t>
            </w:r>
          </w:p>
        </w:tc>
      </w:tr>
      <w:tr w:rsidR="00C32AC5" w:rsidTr="00C32AC5">
        <w:tc>
          <w:tcPr>
            <w:tcW w:w="2199"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54.03.01 Дизайн (Имидж-Дизайн)</w:t>
            </w:r>
          </w:p>
        </w:tc>
        <w:tc>
          <w:tcPr>
            <w:tcW w:w="1170"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бакалавр</w:t>
            </w:r>
          </w:p>
        </w:tc>
        <w:tc>
          <w:tcPr>
            <w:tcW w:w="1410"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- 4</w:t>
            </w:r>
          </w:p>
          <w:p w:rsidR="00C32AC5" w:rsidRDefault="00C32AC5">
            <w:pPr>
              <w:spacing w:after="0" w:line="240" w:lineRule="auto"/>
              <w:rPr>
                <w:rFonts w:ascii="Times New Roman" w:hAnsi="Times New Roman"/>
              </w:rPr>
            </w:pPr>
            <w:r>
              <w:rPr>
                <w:rFonts w:ascii="Times New Roman" w:hAnsi="Times New Roman"/>
              </w:rPr>
              <w:t>очно-заочная - 3</w:t>
            </w:r>
          </w:p>
          <w:p w:rsidR="00C32AC5" w:rsidRDefault="00C32AC5">
            <w:pPr>
              <w:spacing w:after="0" w:line="240" w:lineRule="auto"/>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C32AC5" w:rsidRDefault="00C32AC5">
            <w:pPr>
              <w:spacing w:after="0" w:line="240" w:lineRule="auto"/>
              <w:rPr>
                <w:rFonts w:ascii="Times New Roman" w:hAnsi="Times New Roman"/>
              </w:rPr>
            </w:pPr>
            <w:r>
              <w:rPr>
                <w:rFonts w:ascii="Times New Roman" w:hAnsi="Times New Roman"/>
              </w:rPr>
              <w:t>очная - 1</w:t>
            </w:r>
          </w:p>
          <w:p w:rsidR="00C32AC5" w:rsidRDefault="00C32AC5">
            <w:pPr>
              <w:spacing w:after="0" w:line="240" w:lineRule="auto"/>
              <w:rPr>
                <w:rFonts w:ascii="Times New Roman" w:hAnsi="Times New Roman"/>
              </w:rPr>
            </w:pPr>
            <w:r>
              <w:rPr>
                <w:rFonts w:ascii="Times New Roman" w:hAnsi="Times New Roman"/>
              </w:rPr>
              <w:t>очно-заочная - 1</w:t>
            </w:r>
          </w:p>
          <w:p w:rsidR="00C32AC5" w:rsidRDefault="00C32AC5">
            <w:pPr>
              <w:spacing w:after="0" w:line="240" w:lineRule="auto"/>
              <w:rPr>
                <w:rFonts w:ascii="Times New Roman" w:hAnsi="Times New Roman"/>
              </w:rPr>
            </w:pPr>
          </w:p>
        </w:tc>
        <w:tc>
          <w:tcPr>
            <w:tcW w:w="1843" w:type="dxa"/>
            <w:tcBorders>
              <w:top w:val="single" w:sz="4" w:space="0" w:color="auto"/>
              <w:left w:val="single" w:sz="4" w:space="0" w:color="auto"/>
              <w:bottom w:val="single" w:sz="4" w:space="0" w:color="auto"/>
              <w:right w:val="single" w:sz="4" w:space="0" w:color="auto"/>
            </w:tcBorders>
            <w:hideMark/>
          </w:tcPr>
          <w:p w:rsidR="00C32AC5" w:rsidRDefault="00C32AC5">
            <w:pPr>
              <w:spacing w:after="0" w:line="240" w:lineRule="auto"/>
              <w:rPr>
                <w:rFonts w:ascii="Times New Roman" w:hAnsi="Times New Roman"/>
              </w:rPr>
            </w:pPr>
            <w:r>
              <w:rPr>
                <w:rFonts w:ascii="Times New Roman" w:hAnsi="Times New Roman"/>
              </w:rPr>
              <w:t xml:space="preserve">на базе среднего (общего) образования – ЕГЭ; на базе СПО и ВО – </w:t>
            </w:r>
            <w:r>
              <w:rPr>
                <w:rFonts w:ascii="Times New Roman" w:hAnsi="Times New Roman"/>
              </w:rPr>
              <w:lastRenderedPageBreak/>
              <w:t>тестирование вуза</w:t>
            </w:r>
          </w:p>
        </w:tc>
        <w:tc>
          <w:tcPr>
            <w:tcW w:w="2275" w:type="dxa"/>
            <w:tcBorders>
              <w:top w:val="single" w:sz="4" w:space="0" w:color="auto"/>
              <w:left w:val="single" w:sz="4" w:space="0" w:color="auto"/>
              <w:bottom w:val="single" w:sz="4" w:space="0" w:color="auto"/>
              <w:right w:val="single" w:sz="4" w:space="0" w:color="auto"/>
            </w:tcBorders>
            <w:hideMark/>
          </w:tcPr>
          <w:p w:rsidR="00C32AC5" w:rsidRDefault="00C32AC5">
            <w:pPr>
              <w:tabs>
                <w:tab w:val="left" w:pos="319"/>
              </w:tabs>
              <w:spacing w:after="0" w:line="240" w:lineRule="auto"/>
              <w:rPr>
                <w:rFonts w:ascii="Times New Roman" w:hAnsi="Times New Roman"/>
              </w:rPr>
            </w:pPr>
            <w:r>
              <w:rPr>
                <w:rFonts w:ascii="Times New Roman" w:hAnsi="Times New Roman"/>
              </w:rPr>
              <w:lastRenderedPageBreak/>
              <w:t xml:space="preserve">1. Русский язык </w:t>
            </w:r>
            <w:r>
              <w:rPr>
                <w:rFonts w:ascii="Times New Roman" w:hAnsi="Times New Roman"/>
              </w:rPr>
              <w:br/>
              <w:t>2. Литература / Основы литературоведения</w:t>
            </w:r>
          </w:p>
          <w:p w:rsidR="00C32AC5" w:rsidRDefault="00C32AC5">
            <w:pPr>
              <w:tabs>
                <w:tab w:val="left" w:pos="319"/>
              </w:tabs>
              <w:spacing w:after="0" w:line="240" w:lineRule="auto"/>
              <w:rPr>
                <w:rFonts w:ascii="Times New Roman" w:hAnsi="Times New Roman"/>
              </w:rPr>
            </w:pPr>
            <w:r>
              <w:rPr>
                <w:rFonts w:ascii="Times New Roman" w:hAnsi="Times New Roman"/>
              </w:rPr>
              <w:t>По выбору:</w:t>
            </w:r>
          </w:p>
          <w:p w:rsidR="00C32AC5" w:rsidRDefault="00C32AC5">
            <w:pPr>
              <w:tabs>
                <w:tab w:val="left" w:pos="319"/>
              </w:tabs>
              <w:spacing w:after="0" w:line="240" w:lineRule="auto"/>
              <w:rPr>
                <w:rFonts w:ascii="Times New Roman" w:hAnsi="Times New Roman"/>
              </w:rPr>
            </w:pPr>
            <w:r>
              <w:rPr>
                <w:rFonts w:ascii="Times New Roman" w:hAnsi="Times New Roman"/>
              </w:rPr>
              <w:lastRenderedPageBreak/>
              <w:t>3.1 Вступительное испытание  творческой направленности: Основы изобразительного искусства /Рисунок</w:t>
            </w:r>
          </w:p>
          <w:p w:rsidR="00C32AC5" w:rsidRDefault="00C32AC5">
            <w:pPr>
              <w:tabs>
                <w:tab w:val="left" w:pos="319"/>
              </w:tabs>
              <w:spacing w:after="0" w:line="240" w:lineRule="auto"/>
              <w:rPr>
                <w:rFonts w:ascii="Times New Roman" w:hAnsi="Times New Roman"/>
              </w:rPr>
            </w:pPr>
            <w:r>
              <w:rPr>
                <w:rFonts w:ascii="Times New Roman" w:hAnsi="Times New Roman"/>
              </w:rPr>
              <w:t>3.2 Обществознание / Основы социо-гуманитарных знаний</w:t>
            </w:r>
          </w:p>
        </w:tc>
      </w:tr>
    </w:tbl>
    <w:p w:rsidR="001A12C7" w:rsidRDefault="001A12C7">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BD631A" w:rsidRDefault="00BD631A">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noProof/>
          <w:color w:val="000000"/>
          <w:sz w:val="28"/>
          <w:szCs w:val="28"/>
          <w:lang w:eastAsia="ru-RU"/>
        </w:rPr>
        <w:drawing>
          <wp:anchor distT="0" distB="0" distL="114300" distR="114300" simplePos="0" relativeHeight="11" behindDoc="0" locked="0" layoutInCell="0" allowOverlap="1">
            <wp:simplePos x="0" y="0"/>
            <wp:positionH relativeFrom="column">
              <wp:posOffset>156210</wp:posOffset>
            </wp:positionH>
            <wp:positionV relativeFrom="paragraph">
              <wp:posOffset>78740</wp:posOffset>
            </wp:positionV>
            <wp:extent cx="942975" cy="1605915"/>
            <wp:effectExtent l="0" t="0" r="0" b="0"/>
            <wp:wrapTight wrapText="bothSides">
              <wp:wrapPolygon edited="0">
                <wp:start x="9555" y="0"/>
                <wp:lineTo x="6501" y="1003"/>
                <wp:lineTo x="1700" y="3564"/>
                <wp:lineTo x="-47" y="4844"/>
                <wp:lineTo x="1700" y="8173"/>
                <wp:lineTo x="832" y="10477"/>
                <wp:lineTo x="1260" y="13038"/>
                <wp:lineTo x="4314" y="16374"/>
                <wp:lineTo x="-47" y="17142"/>
                <wp:lineTo x="-47" y="18934"/>
                <wp:lineTo x="3446" y="19958"/>
                <wp:lineTo x="17851" y="19958"/>
                <wp:lineTo x="21344" y="18934"/>
                <wp:lineTo x="21344" y="17142"/>
                <wp:lineTo x="16543" y="16374"/>
                <wp:lineTo x="20465" y="12270"/>
                <wp:lineTo x="20465" y="9966"/>
                <wp:lineTo x="19597" y="8173"/>
                <wp:lineTo x="21344" y="4844"/>
                <wp:lineTo x="19597" y="4076"/>
                <wp:lineTo x="13917" y="741"/>
                <wp:lineTo x="11742" y="0"/>
                <wp:lineTo x="9555"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20"/>
                    <a:stretch>
                      <a:fillRect/>
                    </a:stretch>
                  </pic:blipFill>
                  <pic:spPr bwMode="auto">
                    <a:xfrm>
                      <a:off x="0" y="0"/>
                      <a:ext cx="942975" cy="1605915"/>
                    </a:xfrm>
                    <a:prstGeom prst="rect">
                      <a:avLst/>
                    </a:prstGeom>
                  </pic:spPr>
                </pic:pic>
              </a:graphicData>
            </a:graphic>
          </wp:anchor>
        </w:drawing>
      </w:r>
    </w:p>
    <w:p w:rsidR="001A12C7" w:rsidRDefault="001A12C7">
      <w:pPr>
        <w:spacing w:after="0" w:line="240" w:lineRule="auto"/>
        <w:jc w:val="center"/>
        <w:rPr>
          <w:rFonts w:ascii="Times New Roman" w:hAnsi="Times New Roman"/>
          <w:b/>
          <w:color w:val="000000"/>
          <w:sz w:val="28"/>
          <w:szCs w:val="28"/>
        </w:rPr>
      </w:pP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ФГКОУ ВО «Барнаульский юридический </w:t>
      </w:r>
    </w:p>
    <w:p w:rsidR="001A12C7" w:rsidRDefault="000F72C0">
      <w:pPr>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институт Министерства внутренних дел </w:t>
      </w:r>
    </w:p>
    <w:p w:rsidR="001A12C7" w:rsidRDefault="000F72C0">
      <w:pPr>
        <w:spacing w:after="0" w:line="240" w:lineRule="auto"/>
        <w:jc w:val="center"/>
        <w:rPr>
          <w:rFonts w:ascii="Times New Roman" w:hAnsi="Times New Roman"/>
          <w:sz w:val="24"/>
          <w:szCs w:val="24"/>
        </w:rPr>
      </w:pPr>
      <w:r>
        <w:rPr>
          <w:rFonts w:ascii="Times New Roman" w:hAnsi="Times New Roman"/>
          <w:b/>
          <w:color w:val="000000"/>
          <w:sz w:val="28"/>
          <w:szCs w:val="28"/>
        </w:rPr>
        <w:t>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tbl>
      <w:tblPr>
        <w:tblW w:w="10374" w:type="dxa"/>
        <w:tblInd w:w="-98" w:type="dxa"/>
        <w:tblLayout w:type="fixed"/>
        <w:tblLook w:val="04A0" w:firstRow="1" w:lastRow="0" w:firstColumn="1" w:lastColumn="0" w:noHBand="0" w:noVBand="1"/>
      </w:tblPr>
      <w:tblGrid>
        <w:gridCol w:w="1917"/>
        <w:gridCol w:w="2160"/>
        <w:gridCol w:w="2093"/>
        <w:gridCol w:w="1441"/>
        <w:gridCol w:w="2518"/>
        <w:gridCol w:w="245"/>
      </w:tblGrid>
      <w:tr w:rsidR="00C65C93" w:rsidTr="00C65C93">
        <w:trPr>
          <w:trHeight w:val="385"/>
        </w:trPr>
        <w:tc>
          <w:tcPr>
            <w:tcW w:w="10374" w:type="dxa"/>
            <w:gridSpan w:val="6"/>
            <w:hideMark/>
          </w:tcPr>
          <w:p w:rsidR="00C65C93" w:rsidRDefault="00C65C93">
            <w:pPr>
              <w:pStyle w:val="Default"/>
              <w:spacing w:line="276" w:lineRule="auto"/>
              <w:ind w:firstLine="709"/>
              <w:jc w:val="both"/>
            </w:pPr>
            <w:r>
              <w:t xml:space="preserve">Лицензия № 1780 от 23 ноября 2015 г., серия 90Л01 № 0008802, свидетельство о государственной аккредитации от 21 февраля 2018 г., регистрационный № 0002892, серия № 90А01, срок действия свидетельства – бессрочно. </w:t>
            </w:r>
          </w:p>
        </w:tc>
      </w:tr>
      <w:tr w:rsidR="00C65C93" w:rsidTr="00C65C93">
        <w:trPr>
          <w:trHeight w:val="661"/>
        </w:trPr>
        <w:tc>
          <w:tcPr>
            <w:tcW w:w="10374" w:type="dxa"/>
            <w:gridSpan w:val="6"/>
            <w:hideMark/>
          </w:tcPr>
          <w:p w:rsidR="00C65C93" w:rsidRDefault="00C65C93">
            <w:pPr>
              <w:pStyle w:val="Default"/>
              <w:spacing w:line="276" w:lineRule="auto"/>
              <w:ind w:firstLine="709"/>
              <w:jc w:val="both"/>
            </w:pPr>
            <w:r>
              <w:rPr>
                <w:b/>
                <w:bCs/>
              </w:rPr>
              <w:t xml:space="preserve">В составе вуза 4 факультета, из которых ведется прием: </w:t>
            </w:r>
          </w:p>
          <w:p w:rsidR="00C65C93" w:rsidRDefault="00C65C93">
            <w:pPr>
              <w:pStyle w:val="Default"/>
              <w:spacing w:line="276" w:lineRule="auto"/>
              <w:ind w:firstLine="709"/>
              <w:jc w:val="both"/>
            </w:pPr>
            <w:r>
              <w:t xml:space="preserve">по очной форме обучения на факультет подготовки сотрудников полиции и следователей (для граждан Российской Федерации в возрасте до 25 лет) и по заочной на факультет заочного обучения (только для действующих сотрудников органов внутренних дел, </w:t>
            </w:r>
            <w:r>
              <w:rPr>
                <w:bCs/>
              </w:rPr>
              <w:t>Федеральной службы войск национальной гвардии Российской Федерации</w:t>
            </w:r>
            <w:r>
              <w:t xml:space="preserve">). </w:t>
            </w:r>
          </w:p>
        </w:tc>
      </w:tr>
      <w:tr w:rsidR="00C65C93" w:rsidTr="00C65C93">
        <w:trPr>
          <w:trHeight w:val="109"/>
        </w:trPr>
        <w:tc>
          <w:tcPr>
            <w:tcW w:w="10374" w:type="dxa"/>
            <w:gridSpan w:val="6"/>
            <w:hideMark/>
          </w:tcPr>
          <w:p w:rsidR="00C65C93" w:rsidRDefault="00C65C93">
            <w:pPr>
              <w:pStyle w:val="Default"/>
              <w:spacing w:line="276" w:lineRule="auto"/>
              <w:ind w:firstLine="709"/>
              <w:jc w:val="both"/>
            </w:pPr>
            <w:r>
              <w:t xml:space="preserve">Имеется </w:t>
            </w:r>
            <w:r>
              <w:rPr>
                <w:b/>
                <w:bCs/>
              </w:rPr>
              <w:t>общежитие</w:t>
            </w:r>
            <w:r>
              <w:t xml:space="preserve">, для курсантов 1-го года обучения из числа лиц мужского пола. </w:t>
            </w:r>
          </w:p>
        </w:tc>
      </w:tr>
      <w:tr w:rsidR="00C65C93" w:rsidTr="00C65C93">
        <w:trPr>
          <w:trHeight w:val="343"/>
        </w:trPr>
        <w:tc>
          <w:tcPr>
            <w:tcW w:w="10374" w:type="dxa"/>
            <w:gridSpan w:val="6"/>
            <w:hideMark/>
          </w:tcPr>
          <w:p w:rsidR="00C65C93" w:rsidRDefault="00C65C93">
            <w:pPr>
              <w:pStyle w:val="Default"/>
              <w:spacing w:line="276" w:lineRule="auto"/>
              <w:ind w:firstLine="709"/>
              <w:jc w:val="both"/>
            </w:pPr>
            <w:r>
              <w:rPr>
                <w:b/>
                <w:bCs/>
              </w:rPr>
              <w:t>Учет индивидуальных достижений при поступлении</w:t>
            </w:r>
            <w:r>
              <w:t xml:space="preserve">: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При приёме на обучение по программам бакалавриата и программам специалитета поступающему может быть начислено до 10 баллов за индивидуальные достижения.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Учитываются следующие индивидуальные достижения:</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отличием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спортивного разряда или спортивного звания (не ниже кандидата в мастера спорта, кандидат в мастера спорта – 8 баллов, мастер спорта – 10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наличие серебряного (1 балл) и (или) золотого (2 балла) знака отличия Всероссийского физкультурно-спортивного комплекса "Готов к труду и обороне" (ГТО) и удостоверения к нему </w:t>
            </w:r>
            <w:r>
              <w:rPr>
                <w:rFonts w:ascii="Times New Roman" w:hAnsi="Times New Roman"/>
                <w:sz w:val="24"/>
                <w:szCs w:val="24"/>
              </w:rPr>
              <w:lastRenderedPageBreak/>
              <w:t>установленного образца;</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участие и (или) результаты участия кандидатов на обучение в олимпиадах (не используемые для получения особых прав и (или) преимуществ при поступлении на обучение по конкретным условиям поступления и конкретным основаниям приема) и иных интеллектуальных и (или) творческих конкурсах, физкультурных мероприятиях и спортивных мероприятиях, проводимых образовательными организациями МВД России (до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наличие аттестата о среднем общем образовании с итоговыми отметками только "хорошо" и "отлично" по всем учебным предметам учебного плана, изучавшимся на уровне среднего общего образования, выданного общеобразовательной организацией МВД России, осуществляющей образовательную деятельность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обучающихся к службе в органах внутренних дел – 5 баллов;</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осуществление волонтерской (добровольческой) деятельности (если с даты завершения периода осуществления указанной деятельности до дня завершения приема документов и вступительных испытаний прошло)  - 2 балла. </w:t>
            </w:r>
          </w:p>
        </w:tc>
      </w:tr>
      <w:tr w:rsidR="00C65C93" w:rsidTr="00C65C93">
        <w:trPr>
          <w:trHeight w:val="937"/>
        </w:trPr>
        <w:tc>
          <w:tcPr>
            <w:tcW w:w="10374" w:type="dxa"/>
            <w:gridSpan w:val="6"/>
            <w:hideMark/>
          </w:tcPr>
          <w:p w:rsidR="00C65C93" w:rsidRDefault="00C65C93">
            <w:pPr>
              <w:spacing w:after="0" w:line="240" w:lineRule="auto"/>
              <w:ind w:firstLine="709"/>
              <w:jc w:val="both"/>
              <w:rPr>
                <w:rFonts w:ascii="Times New Roman" w:hAnsi="Times New Roman"/>
                <w:sz w:val="24"/>
                <w:szCs w:val="24"/>
              </w:rPr>
            </w:pPr>
            <w:r>
              <w:rPr>
                <w:rFonts w:ascii="Times New Roman" w:hAnsi="Times New Roman"/>
                <w:b/>
                <w:sz w:val="24"/>
                <w:szCs w:val="24"/>
              </w:rPr>
              <w:lastRenderedPageBreak/>
              <w:t>Поступление на базе профессионального образования (среднего профессионального и высшего образования):</w:t>
            </w:r>
            <w:r>
              <w:rPr>
                <w:rFonts w:ascii="Times New Roman" w:hAnsi="Times New Roman"/>
                <w:sz w:val="24"/>
                <w:szCs w:val="24"/>
              </w:rPr>
              <w:t xml:space="preserve"> кандидаты на обучение, поступающие на базе профессионального образования сдают все общеобразовательные вступительные испытания, проводимые институтом самостоятельно. </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Кандидаты на обучение, поступающие на базе среднего общего образования, предоставляют результаты ЕГЭ по общеобразовательным вступительным испытаниям.</w:t>
            </w:r>
          </w:p>
          <w:p w:rsidR="00C65C93" w:rsidRDefault="00C65C93">
            <w:pPr>
              <w:spacing w:after="0" w:line="240" w:lineRule="auto"/>
              <w:ind w:firstLine="709"/>
              <w:jc w:val="both"/>
              <w:rPr>
                <w:rFonts w:ascii="Times New Roman" w:hAnsi="Times New Roman"/>
                <w:sz w:val="24"/>
                <w:szCs w:val="24"/>
              </w:rPr>
            </w:pPr>
            <w:r>
              <w:rPr>
                <w:rFonts w:ascii="Times New Roman" w:hAnsi="Times New Roman"/>
                <w:sz w:val="24"/>
                <w:szCs w:val="24"/>
              </w:rPr>
              <w:t xml:space="preserve">При приёме на обучение по программам бакалавриата и программам специалитета результаты каждого вступительного испытания, проводимого институтом самостоятельно, в том числе дополнительных вступительных испытаний, оцениваются по 100-балльной шкале. </w:t>
            </w:r>
          </w:p>
          <w:p w:rsidR="00C65C93" w:rsidRDefault="00C65C93">
            <w:pPr>
              <w:pStyle w:val="Default"/>
              <w:spacing w:line="276" w:lineRule="auto"/>
              <w:ind w:firstLine="709"/>
              <w:jc w:val="both"/>
            </w:pPr>
            <w:r>
              <w:t xml:space="preserve">С 2017 года институт осуществляет </w:t>
            </w:r>
            <w:r>
              <w:rPr>
                <w:b/>
                <w:bCs/>
              </w:rPr>
              <w:t xml:space="preserve">«прямой набор» на обучение </w:t>
            </w:r>
            <w:r>
              <w:t>по очной форме. Особенностью «прямого набора» является участие в поступлении в БЮИ МВД России путем прямого обращения лица из любого субъекта Российской Федерации, имеющего образование не ниже среднего общего образования, и по своим физическим, моральным и психологическим качествам способного служить в полиции. Кандидаты на обучение, имеющие гражданство Российской Федерации, решившие поступать в БЮИ МВД России в рамках «прямого набора», представляют необходимые документы непосредственно в институт, минуя территориальные органы внутренних дел.</w:t>
            </w:r>
          </w:p>
        </w:tc>
      </w:tr>
      <w:tr w:rsidR="00C65C93" w:rsidTr="00C65C93">
        <w:trPr>
          <w:trHeight w:val="385"/>
        </w:trPr>
        <w:tc>
          <w:tcPr>
            <w:tcW w:w="10374" w:type="dxa"/>
            <w:gridSpan w:val="6"/>
          </w:tcPr>
          <w:p w:rsidR="00C65C93" w:rsidRDefault="00C65C93">
            <w:pPr>
              <w:pStyle w:val="Default"/>
              <w:spacing w:line="276" w:lineRule="auto"/>
              <w:ind w:firstLine="709"/>
              <w:jc w:val="both"/>
            </w:pPr>
            <w:r>
              <w:t xml:space="preserve">Адрес института и контактные данные приемной комиссии: </w:t>
            </w:r>
          </w:p>
          <w:p w:rsidR="00C65C93" w:rsidRDefault="00C65C93">
            <w:pPr>
              <w:pStyle w:val="Default"/>
              <w:spacing w:line="276" w:lineRule="auto"/>
              <w:ind w:firstLine="709"/>
              <w:jc w:val="both"/>
            </w:pPr>
            <w:r>
              <w:t xml:space="preserve">Юридический адрес (место нахождения) института: Российская Федерация, 656038, Алтайский край, г. Барнаул, ул. Чкалова, 49. </w:t>
            </w:r>
          </w:p>
          <w:p w:rsidR="00C65C93" w:rsidRDefault="00C65C93">
            <w:pPr>
              <w:pStyle w:val="Default"/>
              <w:spacing w:line="276" w:lineRule="auto"/>
              <w:ind w:firstLine="709"/>
              <w:jc w:val="both"/>
            </w:pPr>
            <w:r>
              <w:t xml:space="preserve">Электронная почта (Е-mail): bui@mvd.ru, официальный сайт: бюи.мвд.рф. </w:t>
            </w:r>
          </w:p>
          <w:p w:rsidR="00C65C93" w:rsidRDefault="00C65C93">
            <w:pPr>
              <w:pStyle w:val="Default"/>
              <w:spacing w:line="276" w:lineRule="auto"/>
              <w:ind w:firstLine="709"/>
              <w:jc w:val="both"/>
            </w:pPr>
            <w:r>
              <w:t xml:space="preserve">Телефоны приемной комиссии: 8 (385-2) 37-91-21 (круглосуточная специальная телефонная линия), 37-91-85, 37-91-17. </w:t>
            </w:r>
          </w:p>
          <w:p w:rsidR="00C65C93" w:rsidRDefault="00C65C93">
            <w:pPr>
              <w:pStyle w:val="Default"/>
              <w:spacing w:line="276" w:lineRule="auto"/>
              <w:ind w:firstLine="709"/>
              <w:jc w:val="both"/>
            </w:pPr>
            <w:r>
              <w:t xml:space="preserve">Отдел кадров (по вопросам поступления по «прямому набору») телефоны: 8 (385-2) 37-91-90, 37-91-82. Адрес электронной почты института по вопросам «прямого набора»: </w:t>
            </w:r>
            <w:hyperlink r:id="rId21" w:tooltip="mailto:bui_direct@mvd.ru" w:history="1">
              <w:r>
                <w:rPr>
                  <w:rStyle w:val="aff9"/>
                </w:rPr>
                <w:t>bui_direct@mvd.ru</w:t>
              </w:r>
            </w:hyperlink>
            <w:r>
              <w:t xml:space="preserve"> </w:t>
            </w:r>
          </w:p>
          <w:p w:rsidR="00C65C93" w:rsidRDefault="00C65C93">
            <w:pPr>
              <w:pStyle w:val="Default"/>
              <w:spacing w:line="276" w:lineRule="auto"/>
              <w:ind w:firstLine="709"/>
              <w:jc w:val="both"/>
              <w:rPr>
                <w:b/>
                <w:bCs/>
              </w:rPr>
            </w:pPr>
          </w:p>
          <w:p w:rsidR="00C65C93" w:rsidRDefault="00C65C93">
            <w:pPr>
              <w:pStyle w:val="Default"/>
              <w:spacing w:line="276" w:lineRule="auto"/>
              <w:ind w:firstLine="709"/>
              <w:jc w:val="both"/>
              <w:rPr>
                <w:b/>
                <w:bCs/>
              </w:rPr>
            </w:pPr>
            <w:r>
              <w:rPr>
                <w:b/>
                <w:bCs/>
              </w:rPr>
              <w:t xml:space="preserve">Образовательные программы подготовки специалистов (очная форма) </w:t>
            </w:r>
          </w:p>
          <w:p w:rsidR="00BD631A" w:rsidRDefault="00BD631A">
            <w:pPr>
              <w:pStyle w:val="Default"/>
              <w:spacing w:line="276" w:lineRule="auto"/>
              <w:ind w:firstLine="709"/>
              <w:jc w:val="both"/>
            </w:pPr>
          </w:p>
        </w:tc>
      </w:tr>
      <w:tr w:rsidR="00C65C93" w:rsidTr="00C65C93">
        <w:trPr>
          <w:gridAfter w:val="1"/>
          <w:wAfter w:w="245" w:type="dxa"/>
          <w:trHeight w:val="567"/>
        </w:trPr>
        <w:tc>
          <w:tcPr>
            <w:tcW w:w="1917"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Специальность</w:t>
            </w:r>
          </w:p>
          <w:p w:rsidR="00C65C93" w:rsidRDefault="00C65C93">
            <w:pPr>
              <w:pStyle w:val="Default"/>
              <w:spacing w:line="276" w:lineRule="auto"/>
              <w:jc w:val="center"/>
              <w:rPr>
                <w:sz w:val="22"/>
              </w:rPr>
            </w:pPr>
            <w:r>
              <w:rPr>
                <w:sz w:val="22"/>
              </w:rPr>
              <w:t>(направление подготовки)</w:t>
            </w:r>
          </w:p>
        </w:tc>
        <w:tc>
          <w:tcPr>
            <w:tcW w:w="2160"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Квалификация</w:t>
            </w:r>
          </w:p>
        </w:tc>
        <w:tc>
          <w:tcPr>
            <w:tcW w:w="2093" w:type="dxa"/>
            <w:vMerge w:val="restart"/>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Количество бюджетных мест (при наличии)</w:t>
            </w:r>
          </w:p>
        </w:tc>
        <w:tc>
          <w:tcPr>
            <w:tcW w:w="3959" w:type="dxa"/>
            <w:gridSpan w:val="2"/>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Вступительные испытания</w:t>
            </w:r>
          </w:p>
        </w:tc>
      </w:tr>
      <w:tr w:rsidR="00C65C93" w:rsidTr="00C65C93">
        <w:trPr>
          <w:gridAfter w:val="1"/>
          <w:wAfter w:w="245" w:type="dxa"/>
          <w:trHeight w:val="717"/>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ЕГЭ</w:t>
            </w:r>
          </w:p>
        </w:tc>
        <w:tc>
          <w:tcPr>
            <w:tcW w:w="2518" w:type="dxa"/>
            <w:tcBorders>
              <w:top w:val="single" w:sz="4" w:space="0" w:color="auto"/>
              <w:left w:val="single" w:sz="4" w:space="0" w:color="auto"/>
              <w:bottom w:val="single" w:sz="4" w:space="0" w:color="auto"/>
              <w:right w:val="single" w:sz="4" w:space="0" w:color="auto"/>
            </w:tcBorders>
            <w:vAlign w:val="center"/>
            <w:hideMark/>
          </w:tcPr>
          <w:p w:rsidR="00C65C93" w:rsidRDefault="00C65C93">
            <w:pPr>
              <w:pStyle w:val="Default"/>
              <w:spacing w:line="276" w:lineRule="auto"/>
              <w:jc w:val="center"/>
              <w:rPr>
                <w:sz w:val="22"/>
              </w:rPr>
            </w:pPr>
            <w:r>
              <w:rPr>
                <w:sz w:val="22"/>
              </w:rPr>
              <w:t>Дополнительные</w:t>
            </w:r>
          </w:p>
          <w:p w:rsidR="00C65C93" w:rsidRDefault="00C65C93">
            <w:pPr>
              <w:pStyle w:val="Default"/>
              <w:spacing w:line="276" w:lineRule="auto"/>
              <w:jc w:val="center"/>
              <w:rPr>
                <w:sz w:val="22"/>
              </w:rPr>
            </w:pPr>
            <w:r>
              <w:rPr>
                <w:sz w:val="22"/>
              </w:rPr>
              <w:t>испытания</w:t>
            </w:r>
          </w:p>
        </w:tc>
      </w:tr>
      <w:tr w:rsidR="00C65C93" w:rsidTr="00C65C93">
        <w:trPr>
          <w:gridAfter w:val="1"/>
          <w:wAfter w:w="245" w:type="dxa"/>
          <w:trHeight w:val="759"/>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lastRenderedPageBreak/>
              <w:t xml:space="preserve">40.05.01 Правовое обеспечение национальной безопасности, </w:t>
            </w:r>
            <w:r>
              <w:rPr>
                <w:bCs/>
                <w:sz w:val="22"/>
              </w:rPr>
              <w:t>срок обучения – 5 лет</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 xml:space="preserve">Квалификация – юрист, специализация – уголовно правовая, направленность образовательной программы – предварительное расследование в органах внутренних дел </w:t>
            </w:r>
          </w:p>
        </w:tc>
        <w:tc>
          <w:tcPr>
            <w:tcW w:w="2093" w:type="dxa"/>
            <w:vMerge w:val="restart"/>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Набор ведется только на места финансируемые за счет федерального бюджета, количество мест определяется распоряжением МВД России </w:t>
            </w: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 xml:space="preserve">Обществознание </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1995"/>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административная деятельность полиции</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r w:rsidR="00C65C93" w:rsidTr="00C65C93">
        <w:trPr>
          <w:gridAfter w:val="1"/>
          <w:wAfter w:w="245" w:type="dxa"/>
          <w:trHeight w:val="267"/>
        </w:trPr>
        <w:tc>
          <w:tcPr>
            <w:tcW w:w="1917"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40.03.02 </w:t>
            </w:r>
            <w:r>
              <w:rPr>
                <w:spacing w:val="-6"/>
                <w:sz w:val="22"/>
              </w:rPr>
              <w:t>Обеспечение законности и правопорядка</w:t>
            </w:r>
            <w:r>
              <w:rPr>
                <w:sz w:val="22"/>
              </w:rPr>
              <w:t>,</w:t>
            </w:r>
          </w:p>
          <w:p w:rsidR="00C65C93" w:rsidRDefault="00C65C93">
            <w:pPr>
              <w:pStyle w:val="Default"/>
              <w:spacing w:line="276" w:lineRule="auto"/>
              <w:jc w:val="both"/>
              <w:rPr>
                <w:sz w:val="22"/>
              </w:rPr>
            </w:pPr>
            <w:r>
              <w:rPr>
                <w:bCs/>
                <w:sz w:val="22"/>
              </w:rPr>
              <w:t>срок обучения – 4 года</w:t>
            </w:r>
          </w:p>
        </w:tc>
        <w:tc>
          <w:tcPr>
            <w:tcW w:w="2160"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pacing w:val="-6"/>
                <w:sz w:val="22"/>
              </w:rPr>
            </w:pPr>
            <w:r>
              <w:rPr>
                <w:spacing w:val="-6"/>
                <w:sz w:val="22"/>
              </w:rPr>
              <w:t>Квалификация – бакалавр,</w:t>
            </w:r>
          </w:p>
          <w:p w:rsidR="00C65C93" w:rsidRDefault="00C65C93">
            <w:pPr>
              <w:pStyle w:val="Default"/>
              <w:spacing w:line="276" w:lineRule="auto"/>
              <w:jc w:val="both"/>
              <w:rPr>
                <w:spacing w:val="-6"/>
                <w:sz w:val="22"/>
              </w:rPr>
            </w:pPr>
            <w:r>
              <w:rPr>
                <w:spacing w:val="-6"/>
                <w:sz w:val="22"/>
              </w:rPr>
              <w:t>направленность образовательной программы – оперативно-розыскная деятельность</w:t>
            </w:r>
          </w:p>
        </w:tc>
        <w:tc>
          <w:tcPr>
            <w:tcW w:w="2093" w:type="dxa"/>
            <w:vMerge/>
            <w:tcBorders>
              <w:top w:val="single" w:sz="4" w:space="0" w:color="auto"/>
              <w:left w:val="single" w:sz="4" w:space="0" w:color="auto"/>
              <w:bottom w:val="single" w:sz="4" w:space="0" w:color="auto"/>
              <w:right w:val="single" w:sz="4" w:space="0" w:color="auto"/>
            </w:tcBorders>
            <w:vAlign w:val="center"/>
            <w:hideMark/>
          </w:tcPr>
          <w:p w:rsidR="00C65C93" w:rsidRDefault="00C65C93">
            <w:pPr>
              <w:spacing w:after="0" w:line="240" w:lineRule="auto"/>
              <w:rPr>
                <w:rFonts w:ascii="Times New Roman" w:hAnsi="Times New Roman"/>
                <w:color w:val="000000"/>
                <w:szCs w:val="24"/>
              </w:rPr>
            </w:pPr>
          </w:p>
        </w:tc>
        <w:tc>
          <w:tcPr>
            <w:tcW w:w="1441"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jc w:val="both"/>
              <w:rPr>
                <w:sz w:val="22"/>
              </w:rPr>
            </w:pPr>
            <w:r>
              <w:rPr>
                <w:sz w:val="22"/>
              </w:rPr>
              <w:t xml:space="preserve">Русский язык, </w:t>
            </w:r>
          </w:p>
          <w:p w:rsidR="00C65C93" w:rsidRDefault="00C65C93">
            <w:pPr>
              <w:pStyle w:val="Default"/>
              <w:spacing w:line="276" w:lineRule="auto"/>
              <w:jc w:val="both"/>
              <w:rPr>
                <w:sz w:val="22"/>
              </w:rPr>
            </w:pPr>
            <w:r>
              <w:rPr>
                <w:sz w:val="22"/>
              </w:rPr>
              <w:t>Обществознание</w:t>
            </w:r>
          </w:p>
        </w:tc>
        <w:tc>
          <w:tcPr>
            <w:tcW w:w="2518" w:type="dxa"/>
            <w:tcBorders>
              <w:top w:val="single" w:sz="4" w:space="0" w:color="auto"/>
              <w:left w:val="single" w:sz="4" w:space="0" w:color="auto"/>
              <w:bottom w:val="single" w:sz="4" w:space="0" w:color="auto"/>
              <w:right w:val="single" w:sz="4" w:space="0" w:color="auto"/>
            </w:tcBorders>
            <w:hideMark/>
          </w:tcPr>
          <w:p w:rsidR="00C65C93" w:rsidRDefault="00C65C93">
            <w:pPr>
              <w:pStyle w:val="Default"/>
              <w:spacing w:line="276" w:lineRule="auto"/>
              <w:rPr>
                <w:sz w:val="22"/>
              </w:rPr>
            </w:pPr>
            <w:r>
              <w:rPr>
                <w:sz w:val="22"/>
              </w:rPr>
              <w:t xml:space="preserve"> Русский язык (компьютерное тестирование), </w:t>
            </w:r>
          </w:p>
          <w:p w:rsidR="00C65C93" w:rsidRDefault="00C65C93">
            <w:pPr>
              <w:pStyle w:val="Default"/>
              <w:spacing w:line="276" w:lineRule="auto"/>
              <w:rPr>
                <w:sz w:val="22"/>
              </w:rPr>
            </w:pPr>
            <w:r>
              <w:rPr>
                <w:sz w:val="22"/>
              </w:rPr>
              <w:t xml:space="preserve">Физическая </w:t>
            </w:r>
          </w:p>
          <w:p w:rsidR="00C65C93" w:rsidRDefault="00C65C93">
            <w:pPr>
              <w:pStyle w:val="Default"/>
              <w:spacing w:line="276" w:lineRule="auto"/>
              <w:rPr>
                <w:sz w:val="22"/>
              </w:rPr>
            </w:pPr>
            <w:r>
              <w:rPr>
                <w:sz w:val="22"/>
              </w:rPr>
              <w:t xml:space="preserve">подготовка </w:t>
            </w:r>
          </w:p>
          <w:p w:rsidR="00C65C93" w:rsidRDefault="00C65C93">
            <w:pPr>
              <w:pStyle w:val="Default"/>
              <w:spacing w:line="276" w:lineRule="auto"/>
              <w:rPr>
                <w:sz w:val="22"/>
              </w:rPr>
            </w:pPr>
            <w:r>
              <w:rPr>
                <w:sz w:val="22"/>
              </w:rPr>
              <w:t xml:space="preserve">(выполнение нормативов) </w:t>
            </w:r>
          </w:p>
        </w:tc>
      </w:tr>
    </w:tbl>
    <w:p w:rsidR="00C65C93" w:rsidRDefault="00C65C93" w:rsidP="00C65C93">
      <w:pPr>
        <w:spacing w:after="0" w:line="240" w:lineRule="auto"/>
        <w:ind w:firstLine="709"/>
        <w:jc w:val="both"/>
        <w:rPr>
          <w:rFonts w:ascii="Times New Roman" w:hAnsi="Times New Roman"/>
          <w:color w:val="000000"/>
          <w:sz w:val="26"/>
          <w:szCs w:val="26"/>
        </w:rPr>
      </w:pP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6"/>
        </w:rPr>
        <w:t>На обучающихся распространяются социальные гарантии, предусмотренные Федеральным законом от 19.07.2011 № 247-ФЗ «</w:t>
      </w:r>
      <w:r>
        <w:rPr>
          <w:rFonts w:ascii="Times New Roman" w:hAnsi="Times New Roman"/>
          <w:sz w:val="24"/>
          <w:szCs w:val="26"/>
        </w:rPr>
        <w:t xml:space="preserve">О социальных гарантиях сотрудникам органов внутренних дел Российской Федерации и внесении изменений в отдельные </w:t>
      </w:r>
      <w:r>
        <w:rPr>
          <w:rFonts w:ascii="Times New Roman" w:hAnsi="Times New Roman"/>
          <w:color w:val="000000"/>
          <w:sz w:val="24"/>
          <w:szCs w:val="24"/>
        </w:rPr>
        <w:t>законодательные акты Российской Федерации» (ежемесячная выплата денежного довольствия, компенсация стоимости проезда к месту проведения каникулярного отпуска в пределах Российской Федерации, бесплатная форменная одежда, трехразовое питание, бесплатное медобслуживание, ежегодная материальная помощь в размере не менее 1 оклада денежного содержания). По окончании образовательной организации обеспечивается 100% трудоустройство выпускников.</w:t>
      </w:r>
    </w:p>
    <w:p w:rsidR="00C65C93" w:rsidRDefault="00C65C93" w:rsidP="00C65C93">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Прием на обучение по заочной форме – по образовательным программам среднего профессионального образования – программам подготовки специалистов среднего звена, по образовательным программам высшего образования – программам бакалавриата, программам специалитета ведется только из числа действующих аттестованных (имеющих специальные звания) сотрудников МВД России, Федеральной службы войск национальной гвардии Российской Федерации.</w:t>
      </w: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jc w:val="center"/>
        <w:rPr>
          <w:rFonts w:ascii="Times New Roman" w:hAnsi="Times New Roman"/>
          <w:iCs/>
          <w:color w:val="000000"/>
          <w:sz w:val="24"/>
          <w:szCs w:val="24"/>
        </w:rPr>
      </w:pPr>
    </w:p>
    <w:p w:rsidR="001A12C7" w:rsidRDefault="001A12C7">
      <w:pPr>
        <w:spacing w:after="0" w:line="240" w:lineRule="auto"/>
        <w:rPr>
          <w:rFonts w:ascii="Times New Roman" w:hAnsi="Times New Roman"/>
          <w:iCs/>
          <w:color w:val="000000"/>
          <w:sz w:val="24"/>
          <w:szCs w:val="24"/>
        </w:rPr>
      </w:pPr>
    </w:p>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tbl>
      <w:tblPr>
        <w:tblW w:w="10320" w:type="dxa"/>
        <w:tblLayout w:type="fixed"/>
        <w:tblLook w:val="01E0" w:firstRow="1" w:lastRow="1" w:firstColumn="1" w:lastColumn="1" w:noHBand="0" w:noVBand="0"/>
      </w:tblPr>
      <w:tblGrid>
        <w:gridCol w:w="2330"/>
        <w:gridCol w:w="7050"/>
        <w:gridCol w:w="197"/>
        <w:gridCol w:w="501"/>
        <w:gridCol w:w="236"/>
        <w:gridCol w:w="6"/>
      </w:tblGrid>
      <w:tr w:rsidR="001A12C7" w:rsidTr="003A2210">
        <w:trPr>
          <w:gridAfter w:val="1"/>
          <w:wAfter w:w="6" w:type="dxa"/>
        </w:trPr>
        <w:tc>
          <w:tcPr>
            <w:tcW w:w="10314" w:type="dxa"/>
            <w:gridSpan w:val="5"/>
          </w:tcPr>
          <w:tbl>
            <w:tblPr>
              <w:tblW w:w="9889" w:type="dxa"/>
              <w:tblInd w:w="432" w:type="dxa"/>
              <w:tblLayout w:type="fixed"/>
              <w:tblLook w:val="01E0" w:firstRow="1" w:lastRow="1" w:firstColumn="1" w:lastColumn="1" w:noHBand="0" w:noVBand="0"/>
            </w:tblPr>
            <w:tblGrid>
              <w:gridCol w:w="2376"/>
              <w:gridCol w:w="7513"/>
            </w:tblGrid>
            <w:tr w:rsidR="001A12C7">
              <w:tc>
                <w:tcPr>
                  <w:tcW w:w="2376" w:type="dxa"/>
                </w:tcPr>
                <w:p w:rsidR="001A12C7" w:rsidRDefault="000F72C0">
                  <w:pPr>
                    <w:widowControl w:val="0"/>
                    <w:spacing w:after="0" w:line="240" w:lineRule="auto"/>
                    <w:ind w:right="141"/>
                    <w:rPr>
                      <w:rFonts w:ascii="Times New Roman" w:hAnsi="Times New Roman"/>
                      <w:b/>
                      <w:bCs/>
                      <w:color w:val="000000"/>
                      <w:sz w:val="24"/>
                      <w:szCs w:val="24"/>
                      <w:shd w:val="clear" w:color="auto" w:fill="FFFFFF"/>
                    </w:rPr>
                  </w:pPr>
                  <w:r>
                    <w:rPr>
                      <w:noProof/>
                      <w:lang w:eastAsia="ru-RU"/>
                    </w:rPr>
                    <w:lastRenderedPageBreak/>
                    <w:drawing>
                      <wp:inline distT="0" distB="0" distL="0" distR="0" wp14:anchorId="4D87F908" wp14:editId="74697844">
                        <wp:extent cx="1371600" cy="1380490"/>
                        <wp:effectExtent l="0" t="0" r="0" b="0"/>
                        <wp:docPr id="9" name="Рисунок 18" descr="бордо на бел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8" descr="бордо на белое"/>
                                <pic:cNvPicPr>
                                  <a:picLocks noChangeAspect="1" noChangeArrowheads="1"/>
                                </pic:cNvPicPr>
                              </pic:nvPicPr>
                              <pic:blipFill>
                                <a:blip r:embed="rId22"/>
                                <a:stretch>
                                  <a:fillRect/>
                                </a:stretch>
                              </pic:blipFill>
                              <pic:spPr bwMode="auto">
                                <a:xfrm>
                                  <a:off x="0" y="0"/>
                                  <a:ext cx="1371600" cy="1380490"/>
                                </a:xfrm>
                                <a:prstGeom prst="rect">
                                  <a:avLst/>
                                </a:prstGeom>
                              </pic:spPr>
                            </pic:pic>
                          </a:graphicData>
                        </a:graphic>
                      </wp:inline>
                    </w:drawing>
                  </w:r>
                </w:p>
              </w:tc>
              <w:tc>
                <w:tcPr>
                  <w:tcW w:w="7512" w:type="dxa"/>
                  <w:vAlign w:val="center"/>
                </w:tcPr>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Федеральное государственное образовательное учреждение высшего образования «Алтайский</w:t>
                  </w:r>
                </w:p>
                <w:p w:rsidR="001A12C7" w:rsidRDefault="000F72C0">
                  <w:pPr>
                    <w:widowControl w:val="0"/>
                    <w:spacing w:after="0" w:line="240" w:lineRule="auto"/>
                    <w:ind w:right="141"/>
                    <w:jc w:val="center"/>
                    <w:rPr>
                      <w:rFonts w:ascii="Times New Roman" w:eastAsia="Times New Roman" w:hAnsi="Times New Roman"/>
                      <w:b/>
                      <w:sz w:val="28"/>
                      <w:szCs w:val="24"/>
                      <w:lang w:eastAsia="ru-RU"/>
                    </w:rPr>
                  </w:pPr>
                  <w:r>
                    <w:rPr>
                      <w:rFonts w:ascii="Times New Roman" w:eastAsia="Times New Roman" w:hAnsi="Times New Roman"/>
                      <w:b/>
                      <w:sz w:val="28"/>
                      <w:szCs w:val="24"/>
                      <w:lang w:eastAsia="ru-RU"/>
                    </w:rPr>
                    <w:t>государственный медицинский университет»</w:t>
                  </w:r>
                </w:p>
                <w:p w:rsidR="001A12C7" w:rsidRDefault="000F72C0">
                  <w:pPr>
                    <w:widowControl w:val="0"/>
                    <w:spacing w:after="0" w:line="240" w:lineRule="auto"/>
                    <w:ind w:right="141"/>
                    <w:jc w:val="center"/>
                    <w:rPr>
                      <w:rFonts w:ascii="Times New Roman" w:hAnsi="Times New Roman"/>
                      <w:color w:val="000000"/>
                      <w:sz w:val="24"/>
                      <w:szCs w:val="24"/>
                    </w:rPr>
                  </w:pPr>
                  <w:r>
                    <w:rPr>
                      <w:rFonts w:ascii="Times New Roman" w:eastAsia="Times New Roman" w:hAnsi="Times New Roman"/>
                      <w:b/>
                      <w:sz w:val="28"/>
                      <w:szCs w:val="24"/>
                      <w:lang w:eastAsia="ru-RU"/>
                    </w:rPr>
                    <w:t>Министерства здравоохранения Российской Федерации</w:t>
                  </w:r>
                </w:p>
              </w:tc>
            </w:tr>
          </w:tbl>
          <w:p w:rsidR="00155F26" w:rsidRDefault="00155F26" w:rsidP="00155F26">
            <w:pPr>
              <w:spacing w:after="0" w:line="240" w:lineRule="auto"/>
              <w:ind w:right="141"/>
              <w:jc w:val="both"/>
              <w:rPr>
                <w:rFonts w:ascii="Times New Roman" w:hAnsi="Times New Roman"/>
                <w:color w:val="000000"/>
                <w:szCs w:val="24"/>
              </w:rPr>
            </w:pP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Лицензия на право ведения образовательной деятельности от «16» августа 2016 г. Регистрационный номер ЛО35-00115-22/00097079, выданная Федеральной службой по надзору в сфере образования и науки бессрочно. Свидетельство о государственной аккредитации от «07» июня 2021 г. №3585 учетная серия 90А01 №0003805, выданное Федеральной службой по надзору в сфере образования и науки, срок действия до «07» июня 2027 г.</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В составе вуза 7 институтов и 1 факультет:</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педиатрии;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стоматологии;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общественного здоровья и профилактической медицины;</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фармации;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клинической психологии;</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Институт среднего профессионального образования;</w:t>
            </w:r>
          </w:p>
          <w:p w:rsidR="00155F26" w:rsidRPr="00155F26" w:rsidRDefault="00155F26" w:rsidP="00155F26">
            <w:pPr>
              <w:spacing w:after="0" w:line="240" w:lineRule="auto"/>
              <w:ind w:right="141"/>
              <w:jc w:val="both"/>
              <w:rPr>
                <w:rFonts w:ascii="Times New Roman" w:hAnsi="Times New Roman"/>
                <w:color w:val="000000"/>
                <w:sz w:val="24"/>
                <w:szCs w:val="24"/>
              </w:rPr>
            </w:pPr>
            <w:r w:rsidRPr="00155F26">
              <w:rPr>
                <w:rFonts w:ascii="Times New Roman" w:hAnsi="Times New Roman"/>
                <w:color w:val="000000"/>
                <w:sz w:val="24"/>
                <w:szCs w:val="24"/>
              </w:rPr>
              <w:t>Факультет иностранных студентов.</w:t>
            </w:r>
          </w:p>
          <w:tbl>
            <w:tblPr>
              <w:tblW w:w="10320" w:type="dxa"/>
              <w:tblLayout w:type="fixed"/>
              <w:tblLook w:val="01E0" w:firstRow="1" w:lastRow="1" w:firstColumn="1" w:lastColumn="1" w:noHBand="0" w:noVBand="0"/>
            </w:tblPr>
            <w:tblGrid>
              <w:gridCol w:w="682"/>
              <w:gridCol w:w="7965"/>
              <w:gridCol w:w="1134"/>
              <w:gridCol w:w="539"/>
            </w:tblGrid>
            <w:tr w:rsidR="00155F26" w:rsidRPr="00155F26" w:rsidTr="00155F26">
              <w:tc>
                <w:tcPr>
                  <w:tcW w:w="10320" w:type="dxa"/>
                  <w:gridSpan w:val="4"/>
                </w:tcPr>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В оперативном управлении ФГБОУ ВО АГМУ Минздрава России находится три общежития. Место в общежитии предоставляется иногородним поступающим на бюджетную форму обучения и иностранным гражданам. Поступившим на места с оплатой обучения общежитие предоставляется при наличии мест.</w:t>
                  </w:r>
                </w:p>
                <w:p w:rsidR="00155F26" w:rsidRPr="00155F26" w:rsidRDefault="00155F26" w:rsidP="00155F26">
                  <w:pPr>
                    <w:spacing w:after="0" w:line="240" w:lineRule="auto"/>
                    <w:ind w:left="-108" w:right="141"/>
                    <w:jc w:val="both"/>
                    <w:rPr>
                      <w:rFonts w:ascii="Times New Roman" w:hAnsi="Times New Roman"/>
                      <w:color w:val="000000"/>
                      <w:sz w:val="24"/>
                      <w:szCs w:val="24"/>
                    </w:rPr>
                  </w:pPr>
                  <w:r w:rsidRPr="00155F26">
                    <w:rPr>
                      <w:rFonts w:ascii="Times New Roman" w:hAnsi="Times New Roman"/>
                      <w:color w:val="000000"/>
                      <w:sz w:val="24"/>
                      <w:szCs w:val="24"/>
                    </w:rPr>
                    <w:t>При приеме на обучение по программам специалитета Университет начисляет баллы за следующие индивидуальные достижения:</w:t>
                  </w:r>
                </w:p>
                <w:p w:rsidR="00155F26" w:rsidRPr="00155F26" w:rsidRDefault="00155F26">
                  <w:pPr>
                    <w:spacing w:after="0" w:line="240" w:lineRule="auto"/>
                    <w:ind w:right="141"/>
                    <w:jc w:val="both"/>
                    <w:rPr>
                      <w:rFonts w:ascii="Times New Roman" w:hAnsi="Times New Roman"/>
                      <w:color w:val="000000"/>
                      <w:sz w:val="24"/>
                      <w:szCs w:val="24"/>
                    </w:rPr>
                  </w:pP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 п/п</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Достижение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Баллы*</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Сурдлимпийских игр</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2.</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статуса чемпиона мира, чемпиона Европы, победителя первенства мира, первенства Европы по видам спорта, не включенным в программы Олимпийских игр, Паралимпийских игр, Сурдлимпийских игр </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3.</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 знак ГТО, Комплекс ГТО), которым поступающий награжден в соответствии с </w:t>
                  </w:r>
                  <w:hyperlink r:id="rId23" w:history="1">
                    <w:r>
                      <w:rPr>
                        <w:rStyle w:val="aff9"/>
                        <w:rFonts w:ascii="Times New Roman" w:hAnsi="Times New Roman"/>
                        <w:color w:val="000000"/>
                        <w:szCs w:val="24"/>
                      </w:rPr>
                      <w:t>Порядком</w:t>
                    </w:r>
                  </w:hyperlink>
                  <w:r>
                    <w:rPr>
                      <w:rFonts w:ascii="Times New Roman" w:hAnsi="Times New Roman"/>
                      <w:color w:val="000000"/>
                      <w:szCs w:val="24"/>
                    </w:rPr>
                    <w:t xml:space="preserve">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w:t>
                  </w:r>
                  <w:hyperlink r:id="rId24" w:history="1">
                    <w:r>
                      <w:rPr>
                        <w:rStyle w:val="aff9"/>
                        <w:rFonts w:ascii="Times New Roman" w:hAnsi="Times New Roman"/>
                        <w:color w:val="000000"/>
                        <w:szCs w:val="24"/>
                      </w:rPr>
                      <w:t>Положением</w:t>
                    </w:r>
                  </w:hyperlink>
                  <w:r>
                    <w:rPr>
                      <w:rFonts w:ascii="Times New Roman" w:hAnsi="Times New Roman"/>
                      <w:color w:val="000000"/>
                      <w:szCs w:val="24"/>
                    </w:rPr>
                    <w:t xml:space="preserve">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w:t>
                  </w:r>
                  <w:r>
                    <w:rPr>
                      <w:rFonts w:ascii="Times New Roman" w:hAnsi="Times New Roman"/>
                      <w:color w:val="000000"/>
                      <w:szCs w:val="24"/>
                    </w:rPr>
                    <w:lastRenderedPageBreak/>
                    <w:t>(относился)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w:t>
                  </w:r>
                  <w:r>
                    <w:rPr>
                      <w:rFonts w:ascii="Times New Roman" w:hAnsi="Times New Roman"/>
                      <w:color w:val="000000"/>
                      <w:szCs w:val="24"/>
                    </w:rPr>
                    <w:footnoteRef/>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lastRenderedPageBreak/>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lastRenderedPageBreak/>
                    <w:t>4.</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I спортивного разряда, звания КМС, звания мастера спорта, полученные в 2021-2023 гг. 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Height w:val="439"/>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6.</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Волонтерская (добровольческая) деятельность за 2021-2023 гг2.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Height w:val="416"/>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7.</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Результаты участия в олимпиадах школьников за 10 и 11 классы, включенных в перечни олимпиад школьников, утвержденные Минобрнауки России или Министерством просвещения РФ (не используемые для получения особых прав и (или) особого преимущества при поступлении на обучение по конкретным условиям поступления)</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5</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8.</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both"/>
                    <w:rPr>
                      <w:rFonts w:ascii="Times New Roman" w:hAnsi="Times New Roman"/>
                      <w:color w:val="000000"/>
                      <w:szCs w:val="24"/>
                    </w:rPr>
                  </w:pPr>
                  <w:r>
                    <w:rPr>
                      <w:rFonts w:ascii="Times New Roman" w:hAnsi="Times New Roman"/>
                      <w:color w:val="000000"/>
                      <w:szCs w:val="24"/>
                    </w:rPr>
                    <w:t>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Default="00155F26">
                  <w:pPr>
                    <w:spacing w:after="0" w:line="240" w:lineRule="auto"/>
                    <w:ind w:right="141"/>
                    <w:jc w:val="center"/>
                    <w:rPr>
                      <w:rFonts w:ascii="Times New Roman" w:hAnsi="Times New Roman"/>
                      <w:color w:val="000000"/>
                      <w:szCs w:val="24"/>
                    </w:rPr>
                  </w:pPr>
                  <w:r>
                    <w:rPr>
                      <w:rFonts w:ascii="Times New Roman" w:hAnsi="Times New Roman"/>
                      <w:color w:val="000000"/>
                      <w:szCs w:val="24"/>
                    </w:rPr>
                    <w:t>10</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9.</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призыву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3</w:t>
                  </w:r>
                </w:p>
              </w:tc>
            </w:tr>
            <w:tr w:rsidR="00155F26" w:rsidTr="00155F26">
              <w:trPr>
                <w:gridAfter w:val="1"/>
                <w:wAfter w:w="539" w:type="dxa"/>
              </w:trPr>
              <w:tc>
                <w:tcPr>
                  <w:tcW w:w="682"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10.</w:t>
                  </w:r>
                </w:p>
              </w:tc>
              <w:tc>
                <w:tcPr>
                  <w:tcW w:w="7965"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Cs w:val="24"/>
                    </w:rPr>
                    <w:t>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5</w:t>
                  </w:r>
                </w:p>
              </w:tc>
            </w:tr>
            <w:tr w:rsidR="00155F26" w:rsidTr="00155F26">
              <w:tc>
                <w:tcPr>
                  <w:tcW w:w="10320" w:type="dxa"/>
                  <w:gridSpan w:val="4"/>
                </w:tcPr>
                <w:p w:rsidR="00155F26"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При приеме на обучение по программам специалитета поступающему может быть начислено за индивидуальные достижения не более 10 баллов суммарно. При наличии индивидуальных достижений, по сумме превышающих 10 баллов, поступающему начисляется максимальное значение – 10 баллов.</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footnoteRef/>
                  </w:r>
                  <w:r w:rsidRPr="00BD631A">
                    <w:rPr>
                      <w:rFonts w:ascii="Times New Roman" w:hAnsi="Times New Roman"/>
                      <w:color w:val="000000"/>
                      <w:sz w:val="24"/>
                      <w:szCs w:val="24"/>
                    </w:rPr>
                    <w:t xml:space="preserve"> Индивидуальные спортивные достижения должны быть подтверждены документально (зачетная классификационная книжка спортсмена, удостоверение кандидата в мастера спорта, удостоверение мастера спорта, документы, подтверждающие статус чемпиона и призера Олимпийских, Паралимпийских игр, Сурдлимпийских игр, первенства Европы, чемпионата мира и др.). Для иностранных государств необходимо предоставить нотариально заверенный перевод документов, подтверждающих спортивные достижения. В случае, если абитуриент успешно выполнил испытания комплекса ГТО на золотой знак отличия, но не получил золотой знак отличия и удостоверение к нему установленного образца до начала работы приемной комиссии университета, поступающий вправе представить выписку из приказа Минспорта России «О награждении золотыми знаками отличия Всероссийского физкультурно-спортивного комплекса «Готов к труду и обороне» (ГТО)».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2 Достижение должно быть подтверждено документально (грамота или диплом победителя и </w:t>
                  </w:r>
                  <w:r w:rsidRPr="00BD631A">
                    <w:rPr>
                      <w:rFonts w:ascii="Times New Roman" w:hAnsi="Times New Roman"/>
                      <w:color w:val="000000"/>
                      <w:sz w:val="24"/>
                      <w:szCs w:val="24"/>
                    </w:rPr>
                    <w:lastRenderedPageBreak/>
                    <w:t xml:space="preserve">(или) призера региональных, всероссийских или международных конкурсов волонтеров (добровольцев), участие, а также членство в волонтерских (добровольческих организациях) при наличии волонтерской книжки или справки с перечнем основных волонтерских мероприятий, количеством часов (не менее 150 часов), а также регистрации волонтера (добровольца) на официальном сайте. </w:t>
                  </w:r>
                </w:p>
                <w:p w:rsidR="00155F26" w:rsidRPr="00BD631A" w:rsidRDefault="00155F26">
                  <w:pPr>
                    <w:spacing w:after="0" w:line="240" w:lineRule="auto"/>
                    <w:ind w:right="141"/>
                    <w:jc w:val="both"/>
                    <w:rPr>
                      <w:rFonts w:ascii="Times New Roman" w:hAnsi="Times New Roman"/>
                      <w:color w:val="000000"/>
                      <w:sz w:val="24"/>
                      <w:szCs w:val="24"/>
                    </w:rPr>
                  </w:pPr>
                </w:p>
                <w:p w:rsidR="00155F26" w:rsidRPr="00BD631A" w:rsidRDefault="00155F26">
                  <w:pPr>
                    <w:spacing w:after="0" w:line="240" w:lineRule="auto"/>
                    <w:ind w:right="141"/>
                    <w:jc w:val="both"/>
                    <w:rPr>
                      <w:rFonts w:ascii="Times New Roman" w:hAnsi="Times New Roman"/>
                      <w:color w:val="000000"/>
                      <w:szCs w:val="24"/>
                    </w:rPr>
                  </w:pPr>
                  <w:r w:rsidRPr="00BD631A">
                    <w:rPr>
                      <w:rFonts w:ascii="Times New Roman" w:hAnsi="Times New Roman"/>
                      <w:color w:val="000000"/>
                      <w:sz w:val="24"/>
                      <w:szCs w:val="24"/>
                    </w:rPr>
                    <w:t>Поступающие на базе СПО соответствующего профиля могут предъявить результаты ЕГЭ по химии, биологии, русскому языку, обществознанию, профильной математике или сдать вступительные испытания (ВИ), проводимые университетом самостоятельно.</w:t>
                  </w:r>
                </w:p>
                <w:p w:rsidR="00155F26" w:rsidRPr="00BD631A" w:rsidRDefault="00155F26">
                  <w:pPr>
                    <w:spacing w:after="0" w:line="240" w:lineRule="auto"/>
                    <w:ind w:right="141"/>
                    <w:jc w:val="both"/>
                    <w:rPr>
                      <w:rFonts w:ascii="Times New Roman" w:hAnsi="Times New Roman"/>
                      <w:color w:val="000000"/>
                      <w:szCs w:val="24"/>
                    </w:rPr>
                  </w:pPr>
                </w:p>
                <w:p w:rsidR="00155F26" w:rsidRPr="00BD631A" w:rsidRDefault="00155F26" w:rsidP="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специалитета</w:t>
                  </w:r>
                </w:p>
                <w:p w:rsidR="00155F26" w:rsidRPr="00BD631A" w:rsidRDefault="00155F26">
                  <w:pPr>
                    <w:spacing w:after="0" w:line="240" w:lineRule="auto"/>
                    <w:ind w:right="141"/>
                    <w:jc w:val="center"/>
                    <w:rPr>
                      <w:rFonts w:ascii="Times New Roman" w:hAnsi="Times New Roman"/>
                      <w:color w:val="000000"/>
                      <w:szCs w:val="24"/>
                    </w:rPr>
                  </w:pP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1810"/>
                    <w:gridCol w:w="1218"/>
                    <w:gridCol w:w="1302"/>
                    <w:gridCol w:w="2099"/>
                    <w:gridCol w:w="1559"/>
                  </w:tblGrid>
                  <w:tr w:rsidR="00155F26" w:rsidRPr="00BD631A" w:rsidTr="00155F26">
                    <w:tc>
                      <w:tcPr>
                        <w:tcW w:w="2105"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Специальность</w:t>
                        </w:r>
                      </w:p>
                    </w:tc>
                    <w:tc>
                      <w:tcPr>
                        <w:tcW w:w="1810" w:type="dxa"/>
                        <w:vMerge w:val="restar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45"/>
                          <w:jc w:val="center"/>
                          <w:rPr>
                            <w:rFonts w:ascii="Times New Roman" w:hAnsi="Times New Roman"/>
                            <w:color w:val="000000"/>
                          </w:rPr>
                        </w:pPr>
                        <w:r w:rsidRPr="00BD631A">
                          <w:rPr>
                            <w:rFonts w:ascii="Times New Roman" w:hAnsi="Times New Roman"/>
                            <w:color w:val="000000"/>
                          </w:rPr>
                          <w:t>Квалификация</w:t>
                        </w:r>
                      </w:p>
                    </w:tc>
                    <w:tc>
                      <w:tcPr>
                        <w:tcW w:w="1218" w:type="dxa"/>
                        <w:vMerge w:val="restar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left="-108" w:right="-108"/>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4960" w:type="dxa"/>
                        <w:gridSpan w:val="3"/>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Вступительные испытания</w:t>
                        </w:r>
                      </w:p>
                    </w:tc>
                  </w:tr>
                  <w:tr w:rsidR="00155F26" w:rsidRPr="00BD631A" w:rsidTr="00155F26">
                    <w:tc>
                      <w:tcPr>
                        <w:tcW w:w="2105"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810"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218" w:type="dxa"/>
                        <w:vMerge/>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rPr>
                            <w:rFonts w:ascii="Times New Roman" w:hAnsi="Times New Roman"/>
                            <w:color w:val="000000"/>
                          </w:rPr>
                        </w:pP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Предметы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rsidP="00155F26">
                        <w:pPr>
                          <w:spacing w:after="0" w:line="240" w:lineRule="auto"/>
                          <w:jc w:val="center"/>
                          <w:rPr>
                            <w:rFonts w:ascii="Times New Roman" w:hAnsi="Times New Roman"/>
                            <w:color w:val="000000"/>
                          </w:rPr>
                        </w:pPr>
                        <w:r w:rsidRPr="00BD631A">
                          <w:rPr>
                            <w:rFonts w:ascii="Times New Roman" w:hAnsi="Times New Roman"/>
                            <w:color w:val="000000"/>
                          </w:rPr>
                          <w:t>Минимальное количество баллов</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Лечебное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Врач-лечебник</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450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Педиатрия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Врач-педиатр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165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37</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Стоматология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Врач-стоматолог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Медико-профилактическое дело</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Врач по общей гигиене, по эпидемиологии</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Фармация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Провизор</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30</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Химия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r w:rsidR="00155F26" w:rsidRPr="00BD631A" w:rsidTr="00155F26">
                    <w:tc>
                      <w:tcPr>
                        <w:tcW w:w="2105"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Клиническая психология</w:t>
                        </w:r>
                      </w:p>
                    </w:tc>
                    <w:tc>
                      <w:tcPr>
                        <w:tcW w:w="1810"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Клинический психолог</w:t>
                        </w:r>
                      </w:p>
                    </w:tc>
                    <w:tc>
                      <w:tcPr>
                        <w:tcW w:w="1218"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15</w:t>
                        </w:r>
                      </w:p>
                    </w:tc>
                    <w:tc>
                      <w:tcPr>
                        <w:tcW w:w="1302"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ЕГЭ/ВИ</w:t>
                        </w:r>
                      </w:p>
                    </w:tc>
                    <w:tc>
                      <w:tcPr>
                        <w:tcW w:w="2099" w:type="dxa"/>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Обществознание/Математика (по выбору поступающего)</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Биология</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Русский язык</w:t>
                        </w:r>
                      </w:p>
                    </w:tc>
                    <w:tc>
                      <w:tcPr>
                        <w:tcW w:w="1559" w:type="dxa"/>
                        <w:tcBorders>
                          <w:top w:val="single" w:sz="4" w:space="0" w:color="auto"/>
                          <w:left w:val="single" w:sz="4" w:space="0" w:color="auto"/>
                          <w:bottom w:val="single" w:sz="4" w:space="0" w:color="auto"/>
                          <w:right w:val="single" w:sz="4" w:space="0" w:color="auto"/>
                        </w:tcBorders>
                        <w:vAlign w:val="center"/>
                      </w:tcPr>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42</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39</w:t>
                        </w:r>
                      </w:p>
                      <w:p w:rsidR="00155F26" w:rsidRPr="00BD631A" w:rsidRDefault="00155F26">
                        <w:pPr>
                          <w:spacing w:after="0" w:line="240" w:lineRule="auto"/>
                          <w:ind w:right="141"/>
                          <w:jc w:val="center"/>
                          <w:rPr>
                            <w:rFonts w:ascii="Times New Roman" w:hAnsi="Times New Roman"/>
                            <w:color w:val="000000"/>
                          </w:rPr>
                        </w:pP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p w:rsidR="00155F26" w:rsidRPr="00BD631A" w:rsidRDefault="00155F26">
                        <w:pPr>
                          <w:spacing w:after="0" w:line="240" w:lineRule="auto"/>
                          <w:ind w:right="141"/>
                          <w:jc w:val="center"/>
                          <w:rPr>
                            <w:rFonts w:ascii="Times New Roman" w:hAnsi="Times New Roman"/>
                            <w:color w:val="000000"/>
                          </w:rPr>
                        </w:pPr>
                        <w:r w:rsidRPr="00BD631A">
                          <w:rPr>
                            <w:rFonts w:ascii="Times New Roman" w:hAnsi="Times New Roman"/>
                            <w:color w:val="000000"/>
                          </w:rPr>
                          <w:t>36</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center"/>
                    <w:rPr>
                      <w:rFonts w:ascii="Times New Roman" w:hAnsi="Times New Roman"/>
                      <w:b/>
                      <w:color w:val="000000"/>
                      <w:szCs w:val="24"/>
                    </w:rPr>
                  </w:pPr>
                  <w:r w:rsidRPr="00BD631A">
                    <w:rPr>
                      <w:rFonts w:ascii="Times New Roman" w:hAnsi="Times New Roman"/>
                      <w:b/>
                      <w:color w:val="000000"/>
                      <w:szCs w:val="24"/>
                    </w:rPr>
                    <w:t>Образовательные программы подготовки среднего профессионального образования</w:t>
                  </w:r>
                </w:p>
                <w:p w:rsidR="00155F26" w:rsidRPr="00BD631A" w:rsidRDefault="00155F26">
                  <w:pPr>
                    <w:spacing w:after="0" w:line="240" w:lineRule="auto"/>
                    <w:ind w:right="141"/>
                    <w:jc w:val="center"/>
                    <w:rPr>
                      <w:rFonts w:ascii="Times New Roman" w:hAnsi="Times New Roman"/>
                      <w:color w:val="00000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8"/>
                    <w:gridCol w:w="2225"/>
                    <w:gridCol w:w="1379"/>
                    <w:gridCol w:w="1512"/>
                    <w:gridCol w:w="1930"/>
                  </w:tblGrid>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Квалификация</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Срок обучения</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Количество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бюджетных мест</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Количество</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Стоматология профилактическая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Гигиенист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стоматологический</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Медико-профилактическое дело</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 xml:space="preserve">Санитарный </w:t>
                        </w:r>
                      </w:p>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Фармация</w:t>
                        </w:r>
                      </w:p>
                    </w:tc>
                    <w:tc>
                      <w:tcPr>
                        <w:tcW w:w="1102"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Фармацевт</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Лечебное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Фельдшер</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Акушер/Акушерка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2 года 6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Лабораторная диагностика</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Медико-лабораторный техник</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r w:rsidR="00155F26" w:rsidRPr="00BD631A" w:rsidTr="00155F26">
                    <w:tc>
                      <w:tcPr>
                        <w:tcW w:w="1510"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lastRenderedPageBreak/>
                          <w:t>Сестринское дело</w:t>
                        </w:r>
                      </w:p>
                    </w:tc>
                    <w:tc>
                      <w:tcPr>
                        <w:tcW w:w="1102" w:type="pct"/>
                        <w:tcBorders>
                          <w:top w:val="single" w:sz="4" w:space="0" w:color="auto"/>
                          <w:left w:val="single" w:sz="4" w:space="0" w:color="auto"/>
                          <w:bottom w:val="single" w:sz="4" w:space="0" w:color="auto"/>
                          <w:right w:val="single" w:sz="4" w:space="0" w:color="auto"/>
                        </w:tcBorders>
                        <w:vAlign w:val="center"/>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Медбрат/медсестра</w:t>
                        </w:r>
                      </w:p>
                    </w:tc>
                    <w:tc>
                      <w:tcPr>
                        <w:tcW w:w="683"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1 год 10 месяцев</w:t>
                        </w:r>
                      </w:p>
                    </w:tc>
                    <w:tc>
                      <w:tcPr>
                        <w:tcW w:w="749"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after="0" w:line="240" w:lineRule="auto"/>
                          <w:ind w:right="141"/>
                          <w:jc w:val="center"/>
                          <w:rPr>
                            <w:rFonts w:ascii="Times New Roman" w:hAnsi="Times New Roman"/>
                            <w:color w:val="000000"/>
                            <w:szCs w:val="24"/>
                          </w:rPr>
                        </w:pPr>
                        <w:r w:rsidRPr="00BD631A">
                          <w:rPr>
                            <w:rFonts w:ascii="Times New Roman" w:hAnsi="Times New Roman"/>
                            <w:color w:val="000000"/>
                            <w:szCs w:val="24"/>
                          </w:rPr>
                          <w:t>очная - 0</w:t>
                        </w:r>
                      </w:p>
                    </w:tc>
                    <w:tc>
                      <w:tcPr>
                        <w:tcW w:w="956" w:type="pct"/>
                        <w:tcBorders>
                          <w:top w:val="single" w:sz="4" w:space="0" w:color="auto"/>
                          <w:left w:val="single" w:sz="4" w:space="0" w:color="auto"/>
                          <w:bottom w:val="single" w:sz="4" w:space="0" w:color="auto"/>
                          <w:right w:val="single" w:sz="4" w:space="0" w:color="auto"/>
                        </w:tcBorders>
                        <w:hideMark/>
                      </w:tcPr>
                      <w:p w:rsidR="00155F26" w:rsidRPr="00BD631A" w:rsidRDefault="00155F26">
                        <w:pPr>
                          <w:spacing w:line="240" w:lineRule="auto"/>
                          <w:jc w:val="center"/>
                        </w:pPr>
                        <w:r w:rsidRPr="00BD631A">
                          <w:rPr>
                            <w:rFonts w:ascii="Times New Roman" w:hAnsi="Times New Roman"/>
                            <w:color w:val="000000"/>
                            <w:szCs w:val="24"/>
                          </w:rPr>
                          <w:t>очная - 15</w:t>
                        </w:r>
                      </w:p>
                    </w:tc>
                  </w:tr>
                </w:tbl>
                <w:p w:rsidR="00155F26" w:rsidRPr="00BD631A" w:rsidRDefault="00155F26">
                  <w:pPr>
                    <w:spacing w:after="0" w:line="240" w:lineRule="auto"/>
                    <w:ind w:right="141"/>
                    <w:jc w:val="center"/>
                    <w:rPr>
                      <w:rFonts w:ascii="Times New Roman" w:hAnsi="Times New Roman"/>
                      <w:color w:val="000000"/>
                      <w:szCs w:val="24"/>
                    </w:rPr>
                  </w:pP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 поступающих в Университет для получения среднего профессионального образования осуществляется по заявлениям лиц, имеющих среднее общее образование.</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Поступление на обучение по программам среднего профессионального образования осуществляется по среднему баллу аттестата (без прохождения вступительных испытаний, проводимых Университетом самостоятельно, и результатов ЕГЭ). </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Приемная комиссия: г. Барнаул, ул. Папанинцев, 126, тел. 8(3852)566-900.</w:t>
                  </w:r>
                </w:p>
                <w:p w:rsidR="00155F26" w:rsidRPr="00BD631A"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w:t>
                  </w:r>
                  <w:hyperlink r:id="rId25" w:tooltip="http://www.asmu.ru" w:history="1">
                    <w:r w:rsidRPr="00BD631A">
                      <w:rPr>
                        <w:rStyle w:val="aff9"/>
                        <w:rFonts w:ascii="Times New Roman" w:hAnsi="Times New Roman"/>
                        <w:color w:val="000000"/>
                        <w:sz w:val="24"/>
                        <w:szCs w:val="24"/>
                      </w:rPr>
                      <w:t>http://www.asmu.ru</w:t>
                    </w:r>
                  </w:hyperlink>
                  <w:r w:rsidRPr="00BD631A">
                    <w:rPr>
                      <w:rFonts w:ascii="Times New Roman" w:hAnsi="Times New Roman"/>
                      <w:color w:val="000000"/>
                      <w:sz w:val="24"/>
                      <w:szCs w:val="24"/>
                    </w:rPr>
                    <w:t xml:space="preserve"> </w:t>
                  </w:r>
                </w:p>
                <w:p w:rsidR="00155F26" w:rsidRPr="00155F26" w:rsidRDefault="00155F26">
                  <w:pPr>
                    <w:spacing w:after="0" w:line="240" w:lineRule="auto"/>
                    <w:ind w:right="141"/>
                    <w:jc w:val="both"/>
                    <w:rPr>
                      <w:rFonts w:ascii="Times New Roman" w:hAnsi="Times New Roman"/>
                      <w:color w:val="000000"/>
                      <w:sz w:val="24"/>
                      <w:szCs w:val="24"/>
                    </w:rPr>
                  </w:pPr>
                  <w:r w:rsidRPr="00BD631A">
                    <w:rPr>
                      <w:rFonts w:ascii="Times New Roman" w:hAnsi="Times New Roman"/>
                      <w:color w:val="000000"/>
                      <w:sz w:val="24"/>
                      <w:szCs w:val="24"/>
                    </w:rPr>
                    <w:t xml:space="preserve">Официальный сайт приемной комиссии: </w:t>
                  </w:r>
                  <w:hyperlink r:id="rId26" w:tooltip="http://www.asmu.ru" w:history="1">
                    <w:r w:rsidRPr="00BD631A">
                      <w:rPr>
                        <w:rStyle w:val="aff9"/>
                        <w:rFonts w:ascii="Times New Roman" w:hAnsi="Times New Roman"/>
                        <w:color w:val="000000"/>
                        <w:sz w:val="24"/>
                        <w:szCs w:val="24"/>
                      </w:rPr>
                      <w:t>http://www.asmu.ru</w:t>
                    </w:r>
                  </w:hyperlink>
                  <w:r w:rsidRPr="00BD631A">
                    <w:rPr>
                      <w:rFonts w:ascii="Times New Roman" w:hAnsi="Times New Roman"/>
                      <w:color w:val="000000"/>
                      <w:sz w:val="24"/>
                      <w:szCs w:val="24"/>
                    </w:rPr>
                    <w:t>, раздел «Поступающему» / «Специалитет».</w:t>
                  </w:r>
                </w:p>
                <w:p w:rsidR="00155F26" w:rsidRDefault="00155F26">
                  <w:pPr>
                    <w:spacing w:after="0" w:line="240" w:lineRule="auto"/>
                    <w:ind w:right="141"/>
                    <w:jc w:val="center"/>
                    <w:rPr>
                      <w:rFonts w:ascii="Times New Roman" w:hAnsi="Times New Roman"/>
                      <w:color w:val="000000"/>
                      <w:szCs w:val="24"/>
                    </w:rPr>
                  </w:pPr>
                </w:p>
              </w:tc>
            </w:tr>
          </w:tbl>
          <w:p w:rsidR="001A12C7" w:rsidRDefault="001A12C7">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p w:rsidR="00BD631A" w:rsidRDefault="00BD631A">
            <w:pPr>
              <w:widowControl w:val="0"/>
              <w:spacing w:after="0" w:line="240" w:lineRule="auto"/>
              <w:ind w:right="141"/>
              <w:rPr>
                <w:rFonts w:ascii="Times New Roman" w:hAnsi="Times New Roman"/>
                <w:color w:val="000000"/>
                <w:sz w:val="24"/>
                <w:szCs w:val="24"/>
              </w:rPr>
            </w:pPr>
          </w:p>
          <w:tbl>
            <w:tblPr>
              <w:tblW w:w="10314" w:type="dxa"/>
              <w:tblLayout w:type="fixed"/>
              <w:tblLook w:val="01E0" w:firstRow="1" w:lastRow="1" w:firstColumn="1" w:lastColumn="1" w:noHBand="0" w:noVBand="0"/>
            </w:tblPr>
            <w:tblGrid>
              <w:gridCol w:w="10314"/>
            </w:tblGrid>
            <w:tr w:rsidR="001A12C7">
              <w:tc>
                <w:tcPr>
                  <w:tcW w:w="10314" w:type="dxa"/>
                </w:tcPr>
                <w:p w:rsidR="001A12C7" w:rsidRDefault="001A12C7">
                  <w:pPr>
                    <w:widowControl w:val="0"/>
                    <w:spacing w:after="0" w:line="240" w:lineRule="auto"/>
                    <w:ind w:left="142" w:right="141"/>
                    <w:rPr>
                      <w:rFonts w:ascii="Times New Roman" w:hAnsi="Times New Roman"/>
                      <w:color w:val="000000"/>
                      <w:sz w:val="24"/>
                      <w:szCs w:val="24"/>
                    </w:rPr>
                  </w:pPr>
                </w:p>
              </w:tc>
            </w:tr>
          </w:tbl>
          <w:p w:rsidR="001A12C7" w:rsidRDefault="001A12C7">
            <w:pPr>
              <w:widowControl w:val="0"/>
              <w:spacing w:after="0" w:line="240" w:lineRule="auto"/>
              <w:ind w:left="142"/>
              <w:rPr>
                <w:rFonts w:ascii="Times New Roman" w:hAnsi="Times New Roman"/>
                <w:color w:val="000000"/>
                <w:sz w:val="24"/>
                <w:szCs w:val="24"/>
              </w:rPr>
            </w:pPr>
          </w:p>
        </w:tc>
      </w:tr>
      <w:tr w:rsidR="001A12C7" w:rsidTr="003A2210">
        <w:trPr>
          <w:gridAfter w:val="1"/>
          <w:wAfter w:w="6" w:type="dxa"/>
        </w:trPr>
        <w:tc>
          <w:tcPr>
            <w:tcW w:w="10314" w:type="dxa"/>
            <w:gridSpan w:val="5"/>
          </w:tcPr>
          <w:p w:rsidR="001A12C7" w:rsidRDefault="001A12C7">
            <w:pPr>
              <w:widowControl w:val="0"/>
              <w:spacing w:after="0" w:line="240" w:lineRule="auto"/>
              <w:jc w:val="both"/>
              <w:rPr>
                <w:rFonts w:ascii="Times New Roman" w:hAnsi="Times New Roman"/>
                <w:color w:val="000000"/>
                <w:sz w:val="24"/>
                <w:szCs w:val="24"/>
              </w:rPr>
            </w:pPr>
          </w:p>
        </w:tc>
      </w:tr>
      <w:tr w:rsidR="001A12C7" w:rsidTr="003A2210">
        <w:trPr>
          <w:gridAfter w:val="1"/>
          <w:wAfter w:w="6" w:type="dxa"/>
        </w:trPr>
        <w:tc>
          <w:tcPr>
            <w:tcW w:w="2330"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D37AE76" wp14:editId="2C2C8BC2">
                  <wp:extent cx="1254760" cy="1170305"/>
                  <wp:effectExtent l="0" t="0" r="0" b="0"/>
                  <wp:docPr id="10" name="Рисунок 8" descr="http://barnaul.academica.ru/upload/iblock/114/__17983_html_mdbaaa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8" descr="http://barnaul.academica.ru/upload/iblock/114/__17983_html_mdbaaa87.png"/>
                          <pic:cNvPicPr>
                            <a:picLocks noChangeAspect="1" noChangeArrowheads="1"/>
                          </pic:cNvPicPr>
                        </pic:nvPicPr>
                        <pic:blipFill>
                          <a:blip r:embed="rId27"/>
                          <a:stretch>
                            <a:fillRect/>
                          </a:stretch>
                        </pic:blipFill>
                        <pic:spPr bwMode="auto">
                          <a:xfrm>
                            <a:off x="0" y="0"/>
                            <a:ext cx="1254760" cy="1170305"/>
                          </a:xfrm>
                          <a:prstGeom prst="rect">
                            <a:avLst/>
                          </a:prstGeom>
                        </pic:spPr>
                      </pic:pic>
                    </a:graphicData>
                  </a:graphic>
                </wp:inline>
              </w:drawing>
            </w:r>
          </w:p>
        </w:tc>
        <w:tc>
          <w:tcPr>
            <w:tcW w:w="7050" w:type="dxa"/>
            <w:vAlign w:val="center"/>
          </w:tcPr>
          <w:p w:rsidR="001A12C7" w:rsidRDefault="001A12C7">
            <w:pPr>
              <w:widowControl w:val="0"/>
              <w:spacing w:after="0" w:line="240" w:lineRule="auto"/>
              <w:jc w:val="center"/>
              <w:rPr>
                <w:rFonts w:ascii="Times New Roman" w:hAnsi="Times New Roman"/>
                <w:b/>
                <w:color w:val="000000"/>
                <w:sz w:val="28"/>
                <w:szCs w:val="28"/>
              </w:rPr>
            </w:pP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 xml:space="preserve">ФГБОУ ВО «Алтайский государственный аграрный </w:t>
            </w:r>
            <w:r>
              <w:rPr>
                <w:rFonts w:ascii="Times New Roman" w:hAnsi="Times New Roman"/>
                <w:b/>
                <w:color w:val="000000"/>
                <w:sz w:val="28"/>
                <w:szCs w:val="28"/>
              </w:rPr>
              <w:br/>
              <w:t>университет»</w:t>
            </w:r>
          </w:p>
          <w:p w:rsidR="001A12C7" w:rsidRDefault="001A12C7">
            <w:pPr>
              <w:widowControl w:val="0"/>
              <w:spacing w:after="0" w:line="240" w:lineRule="auto"/>
              <w:jc w:val="center"/>
              <w:rPr>
                <w:rFonts w:ascii="Times New Roman" w:hAnsi="Times New Roman"/>
                <w:b/>
                <w:color w:val="000000"/>
                <w:sz w:val="24"/>
                <w:szCs w:val="24"/>
              </w:rPr>
            </w:pPr>
          </w:p>
        </w:tc>
        <w:tc>
          <w:tcPr>
            <w:tcW w:w="698" w:type="dxa"/>
            <w:gridSpan w:val="2"/>
          </w:tcPr>
          <w:p w:rsidR="001A12C7" w:rsidRDefault="001A12C7">
            <w:pPr>
              <w:widowControl w:val="0"/>
            </w:pPr>
          </w:p>
        </w:tc>
        <w:tc>
          <w:tcPr>
            <w:tcW w:w="236" w:type="dxa"/>
          </w:tcPr>
          <w:p w:rsidR="001A12C7" w:rsidRDefault="001A12C7">
            <w:pPr>
              <w:widowControl w:val="0"/>
            </w:pPr>
          </w:p>
        </w:tc>
      </w:tr>
      <w:tr w:rsidR="003A2210" w:rsidTr="003A2210">
        <w:tc>
          <w:tcPr>
            <w:tcW w:w="10320" w:type="dxa"/>
            <w:gridSpan w:val="6"/>
          </w:tcPr>
          <w:p w:rsidR="003A2210" w:rsidRDefault="003A2210">
            <w:pPr>
              <w:spacing w:after="0" w:line="240" w:lineRule="auto"/>
              <w:jc w:val="both"/>
              <w:rPr>
                <w:rFonts w:ascii="Times New Roman" w:hAnsi="Times New Roman"/>
                <w:color w:val="000000"/>
                <w:sz w:val="24"/>
                <w:szCs w:val="24"/>
              </w:rPr>
            </w:pPr>
          </w:p>
          <w:p w:rsidR="003A2210" w:rsidRDefault="003A221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1485 от 10.06.2015 г. (срок действия: бессрочно), Свидетельство о государственной аккредитации № 3466 от 25.12.2020 г.</w:t>
            </w:r>
          </w:p>
          <w:p w:rsidR="003A2210" w:rsidRDefault="003A2210">
            <w:pPr>
              <w:spacing w:after="0" w:line="240" w:lineRule="auto"/>
              <w:jc w:val="both"/>
              <w:rPr>
                <w:rFonts w:ascii="Times New Roman" w:hAnsi="Times New Roman"/>
                <w:color w:val="000000"/>
                <w:sz w:val="24"/>
                <w:szCs w:val="24"/>
              </w:rPr>
            </w:pP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b/>
                <w:color w:val="000000"/>
                <w:sz w:val="24"/>
                <w:szCs w:val="24"/>
              </w:rPr>
              <w:t>В составе вуза</w:t>
            </w:r>
            <w:r>
              <w:rPr>
                <w:rFonts w:ascii="Times New Roman" w:hAnsi="Times New Roman"/>
                <w:color w:val="000000"/>
                <w:sz w:val="24"/>
                <w:szCs w:val="24"/>
              </w:rPr>
              <w:t xml:space="preserve"> </w:t>
            </w:r>
            <w:r>
              <w:rPr>
                <w:rFonts w:ascii="Times New Roman" w:hAnsi="Times New Roman"/>
                <w:b/>
                <w:color w:val="000000"/>
                <w:sz w:val="24"/>
                <w:szCs w:val="24"/>
              </w:rPr>
              <w:t>6 факультетов</w:t>
            </w:r>
            <w:r>
              <w:rPr>
                <w:rFonts w:ascii="Times New Roman" w:hAnsi="Times New Roman"/>
                <w:color w:val="000000"/>
                <w:sz w:val="24"/>
                <w:szCs w:val="24"/>
              </w:rPr>
              <w:t xml:space="preserve">: агрономический, инженерный, биолого-технологический, экономический, </w:t>
            </w:r>
            <w:r>
              <w:rPr>
                <w:rFonts w:ascii="Times New Roman" w:eastAsia="Times New Roman" w:hAnsi="Times New Roman"/>
                <w:color w:val="000000"/>
                <w:sz w:val="24"/>
                <w:szCs w:val="24"/>
                <w:lang w:eastAsia="ru-RU"/>
              </w:rPr>
              <w:t>ветеринарной медицины</w:t>
            </w:r>
            <w:r>
              <w:rPr>
                <w:rFonts w:ascii="Times New Roman" w:hAnsi="Times New Roman"/>
                <w:color w:val="000000"/>
                <w:sz w:val="24"/>
                <w:szCs w:val="24"/>
              </w:rPr>
              <w:t>, природообустройства.</w:t>
            </w:r>
          </w:p>
        </w:tc>
      </w:tr>
      <w:tr w:rsidR="003A2210" w:rsidTr="003A2210">
        <w:tc>
          <w:tcPr>
            <w:tcW w:w="10320" w:type="dxa"/>
            <w:gridSpan w:val="6"/>
            <w:hideMark/>
          </w:tcPr>
          <w:p w:rsidR="003A2210" w:rsidRDefault="003A2210">
            <w:pPr>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Университет располагает </w:t>
            </w:r>
            <w:r>
              <w:rPr>
                <w:rFonts w:ascii="Times New Roman" w:hAnsi="Times New Roman"/>
                <w:b/>
                <w:color w:val="000000"/>
                <w:sz w:val="24"/>
                <w:szCs w:val="24"/>
              </w:rPr>
              <w:t>5</w:t>
            </w:r>
            <w:r>
              <w:rPr>
                <w:rFonts w:ascii="Times New Roman" w:hAnsi="Times New Roman"/>
                <w:color w:val="000000"/>
                <w:sz w:val="24"/>
                <w:szCs w:val="24"/>
              </w:rPr>
              <w:t xml:space="preserve"> </w:t>
            </w:r>
            <w:r>
              <w:rPr>
                <w:rFonts w:ascii="Times New Roman" w:hAnsi="Times New Roman"/>
                <w:b/>
                <w:color w:val="000000"/>
                <w:sz w:val="24"/>
                <w:szCs w:val="24"/>
              </w:rPr>
              <w:t>общежитиями</w:t>
            </w:r>
            <w:r>
              <w:rPr>
                <w:rFonts w:ascii="Times New Roman" w:hAnsi="Times New Roman"/>
                <w:color w:val="000000"/>
                <w:sz w:val="24"/>
                <w:szCs w:val="24"/>
              </w:rPr>
              <w:t xml:space="preserve"> в непосредственной близости от учебных корпусов.</w:t>
            </w:r>
          </w:p>
        </w:tc>
      </w:tr>
      <w:tr w:rsidR="003A2210" w:rsidRPr="00BD631A" w:rsidTr="003A2210">
        <w:tc>
          <w:tcPr>
            <w:tcW w:w="10320" w:type="dxa"/>
            <w:gridSpan w:val="6"/>
            <w:hideMark/>
          </w:tcPr>
          <w:p w:rsidR="003A2210" w:rsidRPr="00BD631A" w:rsidRDefault="003A2210">
            <w:pPr>
              <w:pStyle w:val="aff4"/>
              <w:spacing w:beforeAutospacing="0" w:after="0" w:afterAutospacing="0"/>
              <w:ind w:firstLine="709"/>
              <w:jc w:val="both"/>
              <w:rPr>
                <w:color w:val="000000"/>
              </w:rPr>
            </w:pPr>
            <w:r w:rsidRPr="00BD631A">
              <w:rPr>
                <w:color w:val="000000"/>
              </w:rPr>
              <w:t>При приеме на обучение по программам бакалавриата и программам специалитета учитываются индивидуальные достижения поступающих (не более 10 баллов суммарно).</w:t>
            </w:r>
          </w:p>
          <w:p w:rsidR="003A2210" w:rsidRPr="00BD631A" w:rsidRDefault="003A2210">
            <w:pPr>
              <w:pStyle w:val="aff4"/>
              <w:spacing w:beforeAutospacing="0" w:after="0" w:afterAutospacing="0"/>
              <w:ind w:firstLine="709"/>
              <w:jc w:val="both"/>
              <w:rPr>
                <w:color w:val="000000"/>
              </w:rPr>
            </w:pPr>
            <w:r w:rsidRPr="00BD631A">
              <w:rPr>
                <w:color w:val="000000"/>
              </w:rPr>
              <w:t>Устанавливается следующий порядок учета индивидуальных достижений:</w:t>
            </w:r>
          </w:p>
          <w:p w:rsidR="003A2210" w:rsidRPr="00BD631A" w:rsidRDefault="003A2210">
            <w:pPr>
              <w:pStyle w:val="aff4"/>
              <w:spacing w:beforeAutospacing="0" w:after="0" w:afterAutospacing="0"/>
              <w:ind w:firstLine="709"/>
              <w:jc w:val="both"/>
              <w:rPr>
                <w:color w:val="000000"/>
              </w:rPr>
            </w:pPr>
            <w:r w:rsidRPr="00BD631A">
              <w:rPr>
                <w:color w:val="000000"/>
              </w:rPr>
              <w:t>1) наличие золотого знака (3 балла), серебряного  или бронзового  знака отличия (2 балла) Всероссийского физкультурно-спортивного комплекса «Готов к труду и обороне» и удостоверения к нему установленного образца;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10 баллов;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3)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w:t>
            </w:r>
            <w:hyperlink r:id="rId28" w:history="1">
              <w:r w:rsidRPr="00BD631A">
                <w:rPr>
                  <w:rStyle w:val="aff9"/>
                  <w:rFonts w:ascii="Times New Roman" w:hAnsi="Times New Roman"/>
                  <w:color w:val="000000"/>
                  <w:sz w:val="24"/>
                  <w:szCs w:val="24"/>
                </w:rPr>
                <w:t>частью 2 статьи 77</w:t>
              </w:r>
            </w:hyperlink>
            <w:r w:rsidRPr="00BD631A">
              <w:rPr>
                <w:rFonts w:ascii="Times New Roman" w:hAnsi="Times New Roman"/>
                <w:color w:val="000000"/>
                <w:sz w:val="24"/>
                <w:szCs w:val="24"/>
              </w:rPr>
              <w:t xml:space="preserve"> Федерального закона N 273-ФЗ в целях выявления и поддержки лиц, проявивших выдающиеся способности – 4-10 баллорв;</w:t>
            </w:r>
          </w:p>
          <w:p w:rsidR="003A2210" w:rsidRPr="00BD631A" w:rsidRDefault="003A2210">
            <w:pPr>
              <w:adjustRightInd w:val="0"/>
              <w:spacing w:after="0" w:line="240" w:lineRule="auto"/>
              <w:ind w:firstLine="720"/>
              <w:jc w:val="both"/>
              <w:rPr>
                <w:rFonts w:ascii="Times New Roman" w:hAnsi="Times New Roman"/>
                <w:color w:val="000000"/>
                <w:sz w:val="24"/>
                <w:szCs w:val="24"/>
              </w:rPr>
            </w:pPr>
            <w:r w:rsidRPr="00BD631A">
              <w:rPr>
                <w:rFonts w:ascii="Times New Roman" w:hAnsi="Times New Roman"/>
                <w:color w:val="000000"/>
                <w:sz w:val="24"/>
                <w:szCs w:val="24"/>
              </w:rPr>
              <w:t xml:space="preserve">4) наличие статуса победителя (призера) национального и (или) международного </w:t>
            </w:r>
            <w:r w:rsidRPr="00BD631A">
              <w:rPr>
                <w:rFonts w:ascii="Times New Roman" w:hAnsi="Times New Roman"/>
                <w:color w:val="000000"/>
                <w:sz w:val="24"/>
                <w:szCs w:val="24"/>
              </w:rPr>
              <w:lastRenderedPageBreak/>
              <w:t>чемпионата по профессиональному мастерству среди инвалидов и лиц с ограниченными возможностями здоровья "Абилимпикс" – 3 балла;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5) участие и (или) результаты участия поступающих в муниципальных, краевых (областных), всероссийских конкурсах, научно-практических конференциях, олимпиадах – 3 балла;</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6) победителям и призерам Всероссийского конкурса «Большая перемена» пять и три балла соответственно;</w:t>
            </w:r>
          </w:p>
          <w:p w:rsidR="003A2210" w:rsidRPr="00BD631A" w:rsidRDefault="003A2210">
            <w:pPr>
              <w:pStyle w:val="aff4"/>
              <w:shd w:val="clear" w:color="auto" w:fill="FFFFFF"/>
              <w:spacing w:beforeAutospacing="0" w:after="0" w:afterAutospacing="0"/>
              <w:ind w:firstLine="720"/>
              <w:jc w:val="both"/>
              <w:rPr>
                <w:color w:val="000000"/>
              </w:rPr>
            </w:pPr>
            <w:r w:rsidRPr="00BD631A">
              <w:rPr>
                <w:color w:val="000000"/>
              </w:rPr>
              <w:t xml:space="preserve">7)  участникам и призерам Всероссийского конкурса «АгроНТРИ» восемь и десять баллов соответственно;  </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color w:val="000000"/>
                <w:sz w:val="24"/>
                <w:szCs w:val="24"/>
              </w:rPr>
              <w:t>8)</w:t>
            </w:r>
            <w:r w:rsidRPr="00BD631A">
              <w:rPr>
                <w:rFonts w:ascii="Times New Roman" w:hAnsi="Times New Roman"/>
                <w:sz w:val="24"/>
                <w:szCs w:val="24"/>
              </w:rPr>
              <w:t xml:space="preserve"> наличие полученной в образовательной организации Российской Федерации медали "За особые успехи в учении" I или II степени;</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9)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3A2210" w:rsidRPr="00BD631A" w:rsidRDefault="003A2210">
            <w:pPr>
              <w:adjustRightInd w:val="0"/>
              <w:spacing w:after="0" w:line="240" w:lineRule="auto"/>
              <w:ind w:firstLine="709"/>
              <w:jc w:val="both"/>
              <w:rPr>
                <w:rFonts w:ascii="Times New Roman" w:hAnsi="Times New Roman"/>
                <w:sz w:val="24"/>
                <w:szCs w:val="24"/>
              </w:rPr>
            </w:pPr>
            <w:r w:rsidRPr="00BD631A">
              <w:rPr>
                <w:rFonts w:ascii="Times New Roman" w:hAnsi="Times New Roman"/>
                <w:sz w:val="24"/>
                <w:szCs w:val="24"/>
              </w:rPr>
              <w:t>10)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 10 баллов.</w:t>
            </w:r>
          </w:p>
          <w:p w:rsidR="003A2210" w:rsidRPr="00BD631A" w:rsidRDefault="003A2210">
            <w:pPr>
              <w:spacing w:after="0" w:line="240" w:lineRule="auto"/>
              <w:ind w:firstLine="709"/>
              <w:jc w:val="both"/>
              <w:rPr>
                <w:rFonts w:ascii="Times New Roman" w:hAnsi="Times New Roman"/>
                <w:color w:val="000000"/>
                <w:sz w:val="24"/>
                <w:szCs w:val="24"/>
              </w:rPr>
            </w:pPr>
            <w:r w:rsidRPr="00BD631A">
              <w:rPr>
                <w:rFonts w:ascii="Times New Roman" w:hAnsi="Times New Roman"/>
                <w:color w:val="000000"/>
                <w:sz w:val="24"/>
                <w:szCs w:val="24"/>
              </w:rPr>
              <w:t>Соответствие профиля конкурсов, олимпиад специальностям и (или) направлениям подготовки определяется университетом.</w:t>
            </w:r>
          </w:p>
        </w:tc>
      </w:tr>
      <w:tr w:rsidR="003A2210" w:rsidRPr="00BD631A" w:rsidTr="003A2210">
        <w:trPr>
          <w:gridAfter w:val="3"/>
          <w:wAfter w:w="743" w:type="dxa"/>
        </w:trPr>
        <w:tc>
          <w:tcPr>
            <w:tcW w:w="9577" w:type="dxa"/>
            <w:gridSpan w:val="3"/>
            <w:hideMark/>
          </w:tcPr>
          <w:p w:rsidR="003A2210" w:rsidRPr="00BD631A" w:rsidRDefault="003A221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w:t>
            </w:r>
            <w:r w:rsidRPr="00BD631A">
              <w:rPr>
                <w:rFonts w:ascii="Times New Roman" w:hAnsi="Times New Roman"/>
                <w:color w:val="000000"/>
                <w:sz w:val="24"/>
                <w:szCs w:val="24"/>
              </w:rPr>
              <w:t xml:space="preserve"> </w:t>
            </w:r>
            <w:r w:rsidRPr="00BD631A">
              <w:rPr>
                <w:rFonts w:ascii="Times New Roman" w:hAnsi="Times New Roman"/>
                <w:b/>
                <w:color w:val="000000"/>
                <w:sz w:val="24"/>
                <w:szCs w:val="24"/>
              </w:rPr>
              <w:t>на базе СПО</w:t>
            </w:r>
            <w:r w:rsidRPr="00BD631A">
              <w:rPr>
                <w:rFonts w:ascii="Times New Roman" w:hAnsi="Times New Roman"/>
                <w:color w:val="000000"/>
                <w:sz w:val="24"/>
                <w:szCs w:val="24"/>
              </w:rPr>
              <w:t>: осуществляется либо по результатам ЕГЭ, либо по результатам вступительных испытаний, проводимых вузом самостоятельно</w:t>
            </w:r>
            <w:r w:rsidRPr="00BD631A">
              <w:rPr>
                <w:rFonts w:ascii="Times New Roman" w:hAnsi="Times New Roman"/>
                <w:b/>
                <w:color w:val="000000"/>
                <w:sz w:val="24"/>
                <w:szCs w:val="24"/>
              </w:rPr>
              <w:t>.</w:t>
            </w: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color w:val="000000"/>
                <w:sz w:val="24"/>
                <w:szCs w:val="24"/>
              </w:rPr>
            </w:pPr>
          </w:p>
        </w:tc>
      </w:tr>
      <w:tr w:rsidR="003A2210" w:rsidRPr="00BD631A" w:rsidTr="003A2210">
        <w:tc>
          <w:tcPr>
            <w:tcW w:w="10320" w:type="dxa"/>
            <w:gridSpan w:val="6"/>
          </w:tcPr>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Приемная комиссия: </w:t>
            </w:r>
            <w:r w:rsidRPr="00BD631A">
              <w:rPr>
                <w:rFonts w:ascii="Times New Roman" w:hAnsi="Times New Roman"/>
                <w:sz w:val="24"/>
                <w:szCs w:val="24"/>
              </w:rPr>
              <w:t xml:space="preserve">г. Барнаул, проспект Красноармейский, 98, ауд. 210, </w:t>
            </w:r>
            <w:r w:rsidRPr="00BD631A">
              <w:rPr>
                <w:rFonts w:ascii="Times New Roman" w:hAnsi="Times New Roman"/>
                <w:sz w:val="24"/>
                <w:szCs w:val="24"/>
              </w:rPr>
              <w:br/>
              <w:t xml:space="preserve">тел.: 8 (3852) 62-83-52,62-66-60;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29" w:tooltip="mailto:primcom@asau.ru" w:history="1">
              <w:r w:rsidRPr="00BD631A">
                <w:rPr>
                  <w:rStyle w:val="aff9"/>
                  <w:rFonts w:ascii="Times New Roman" w:hAnsi="Times New Roman"/>
                  <w:sz w:val="24"/>
                  <w:szCs w:val="24"/>
                </w:rPr>
                <w:t>primcom@asau.ru</w:t>
              </w:r>
            </w:hyperlink>
            <w:r w:rsidRPr="00BD631A">
              <w:rPr>
                <w:rFonts w:ascii="Times New Roman" w:hAnsi="Times New Roman"/>
                <w:sz w:val="24"/>
                <w:szCs w:val="24"/>
              </w:rPr>
              <w:t xml:space="preserve">, </w:t>
            </w:r>
            <w:hyperlink r:id="rId30" w:tooltip="http://www.asau.ru" w:history="1">
              <w:r w:rsidRPr="00BD631A">
                <w:rPr>
                  <w:rStyle w:val="aff9"/>
                  <w:rFonts w:ascii="Times New Roman" w:hAnsi="Times New Roman"/>
                  <w:sz w:val="24"/>
                  <w:szCs w:val="24"/>
                  <w:lang w:val="en-US"/>
                </w:rPr>
                <w:t>e</w:t>
              </w:r>
              <w:r w:rsidRPr="00BD631A">
                <w:rPr>
                  <w:rStyle w:val="aff9"/>
                  <w:rFonts w:ascii="Times New Roman" w:hAnsi="Times New Roman"/>
                  <w:sz w:val="24"/>
                  <w:szCs w:val="24"/>
                </w:rPr>
                <w:t>.asau.ru</w:t>
              </w:r>
            </w:hyperlink>
            <w:r w:rsidRPr="00BD631A">
              <w:rPr>
                <w:rFonts w:ascii="Times New Roman" w:hAnsi="Times New Roman"/>
                <w:sz w:val="24"/>
                <w:szCs w:val="24"/>
              </w:rPr>
              <w:t xml:space="preserve">. </w:t>
            </w:r>
          </w:p>
          <w:p w:rsidR="003A2210" w:rsidRPr="00BD631A" w:rsidRDefault="003A2210">
            <w:pPr>
              <w:spacing w:after="0" w:line="240" w:lineRule="auto"/>
              <w:jc w:val="both"/>
              <w:rPr>
                <w:rFonts w:ascii="Times New Roman" w:hAnsi="Times New Roman"/>
                <w:sz w:val="24"/>
                <w:szCs w:val="24"/>
              </w:rPr>
            </w:pPr>
            <w:r w:rsidRPr="00BD631A">
              <w:rPr>
                <w:rFonts w:ascii="Times New Roman" w:hAnsi="Times New Roman"/>
                <w:b/>
                <w:sz w:val="24"/>
                <w:szCs w:val="24"/>
              </w:rPr>
              <w:t xml:space="preserve">Подготовительные курсы:  </w:t>
            </w:r>
            <w:r w:rsidRPr="00BD631A">
              <w:rPr>
                <w:rFonts w:ascii="Times New Roman" w:hAnsi="Times New Roman"/>
                <w:sz w:val="24"/>
                <w:szCs w:val="24"/>
              </w:rPr>
              <w:t xml:space="preserve">г. Барнаул, проспект Красноармейский, 98, ауд. 208, </w:t>
            </w:r>
            <w:r w:rsidRPr="00BD631A">
              <w:rPr>
                <w:rFonts w:ascii="Times New Roman" w:hAnsi="Times New Roman"/>
                <w:sz w:val="24"/>
                <w:szCs w:val="24"/>
              </w:rPr>
              <w:br/>
              <w:t xml:space="preserve">тел.: 8 (3852) 20-33-36; </w:t>
            </w:r>
            <w:r w:rsidRPr="00BD631A">
              <w:rPr>
                <w:rFonts w:ascii="Times New Roman" w:hAnsi="Times New Roman"/>
                <w:sz w:val="24"/>
                <w:szCs w:val="24"/>
                <w:lang w:val="en-US"/>
              </w:rPr>
              <w:t>e</w:t>
            </w:r>
            <w:r w:rsidRPr="00BD631A">
              <w:rPr>
                <w:rFonts w:ascii="Times New Roman" w:hAnsi="Times New Roman"/>
                <w:sz w:val="24"/>
                <w:szCs w:val="24"/>
              </w:rPr>
              <w:t>-</w:t>
            </w:r>
            <w:r w:rsidRPr="00BD631A">
              <w:rPr>
                <w:rFonts w:ascii="Times New Roman" w:hAnsi="Times New Roman"/>
                <w:sz w:val="24"/>
                <w:szCs w:val="24"/>
                <w:lang w:val="en-US"/>
              </w:rPr>
              <w:t>mail</w:t>
            </w:r>
            <w:r w:rsidRPr="00BD631A">
              <w:rPr>
                <w:rFonts w:ascii="Times New Roman" w:hAnsi="Times New Roman"/>
                <w:sz w:val="24"/>
                <w:szCs w:val="24"/>
              </w:rPr>
              <w:t xml:space="preserve">: </w:t>
            </w:r>
            <w:hyperlink r:id="rId31" w:tooltip="mailto:cdo98@yandex.ru" w:history="1">
              <w:r w:rsidRPr="00BD631A">
                <w:rPr>
                  <w:rStyle w:val="aff9"/>
                  <w:rFonts w:ascii="Times New Roman" w:hAnsi="Times New Roman"/>
                  <w:sz w:val="24"/>
                  <w:szCs w:val="24"/>
                  <w:lang w:val="en-US"/>
                </w:rPr>
                <w:t>cdo</w:t>
              </w:r>
              <w:r w:rsidRPr="00BD631A">
                <w:rPr>
                  <w:rStyle w:val="aff9"/>
                  <w:rFonts w:ascii="Times New Roman" w:hAnsi="Times New Roman"/>
                  <w:sz w:val="24"/>
                  <w:szCs w:val="24"/>
                </w:rPr>
                <w:t>98@</w:t>
              </w:r>
              <w:r w:rsidRPr="00BD631A">
                <w:rPr>
                  <w:rStyle w:val="aff9"/>
                  <w:rFonts w:ascii="Times New Roman" w:hAnsi="Times New Roman"/>
                  <w:sz w:val="24"/>
                  <w:szCs w:val="24"/>
                  <w:lang w:val="en-US"/>
                </w:rPr>
                <w:t>yandex</w:t>
              </w:r>
              <w:r w:rsidRPr="00BD631A">
                <w:rPr>
                  <w:rStyle w:val="aff9"/>
                  <w:rFonts w:ascii="Times New Roman" w:hAnsi="Times New Roman"/>
                  <w:sz w:val="24"/>
                  <w:szCs w:val="24"/>
                </w:rPr>
                <w:t>.ru</w:t>
              </w:r>
            </w:hyperlink>
          </w:p>
          <w:p w:rsidR="003A2210" w:rsidRPr="00BD631A" w:rsidRDefault="003A2210">
            <w:pPr>
              <w:spacing w:after="0" w:line="240" w:lineRule="auto"/>
              <w:jc w:val="both"/>
              <w:rPr>
                <w:rFonts w:ascii="Times New Roman" w:hAnsi="Times New Roman"/>
                <w:color w:val="000000"/>
                <w:sz w:val="24"/>
                <w:szCs w:val="24"/>
              </w:rPr>
            </w:pP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3A2210" w:rsidRPr="00BD631A" w:rsidRDefault="003A2210" w:rsidP="003A2210">
      <w:pPr>
        <w:spacing w:after="0" w:line="240" w:lineRule="auto"/>
        <w:jc w:val="center"/>
        <w:rPr>
          <w:rFonts w:ascii="Times New Roman" w:hAnsi="Times New Roman"/>
          <w:b/>
          <w:color w:val="000000"/>
          <w:sz w:val="16"/>
          <w:szCs w:val="16"/>
        </w:rPr>
      </w:pP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810"/>
        <w:gridCol w:w="1639"/>
        <w:gridCol w:w="1645"/>
        <w:gridCol w:w="1360"/>
        <w:gridCol w:w="1773"/>
      </w:tblGrid>
      <w:tr w:rsidR="003A2210" w:rsidRPr="00BD631A" w:rsidTr="003A2210">
        <w:tc>
          <w:tcPr>
            <w:tcW w:w="887"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Специальность</w:t>
            </w:r>
          </w:p>
        </w:tc>
        <w:tc>
          <w:tcPr>
            <w:tcW w:w="920"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Квалификация</w:t>
            </w:r>
          </w:p>
        </w:tc>
        <w:tc>
          <w:tcPr>
            <w:tcW w:w="83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 бюджетных мест</w:t>
            </w:r>
          </w:p>
        </w:tc>
        <w:tc>
          <w:tcPr>
            <w:tcW w:w="764" w:type="pct"/>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Количество</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внебюджетных мест</w:t>
            </w:r>
          </w:p>
        </w:tc>
        <w:tc>
          <w:tcPr>
            <w:tcW w:w="1595" w:type="pct"/>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Вступительные испытания</w:t>
            </w:r>
          </w:p>
        </w:tc>
      </w:tr>
      <w:tr w:rsidR="003A2210" w:rsidRPr="00BD631A" w:rsidTr="003A2210">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3"/>
              </w:rPr>
            </w:pPr>
          </w:p>
        </w:tc>
        <w:tc>
          <w:tcPr>
            <w:tcW w:w="694"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Форма проведения</w:t>
            </w:r>
          </w:p>
        </w:tc>
        <w:tc>
          <w:tcPr>
            <w:tcW w:w="901" w:type="pc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Предметы</w:t>
            </w:r>
          </w:p>
        </w:tc>
      </w:tr>
      <w:tr w:rsidR="003A2210" w:rsidRPr="00BD631A" w:rsidTr="003A2210">
        <w:tc>
          <w:tcPr>
            <w:tcW w:w="887"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 xml:space="preserve">Ветеринария </w:t>
            </w:r>
          </w:p>
        </w:tc>
        <w:tc>
          <w:tcPr>
            <w:tcW w:w="920" w:type="pct"/>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both"/>
              <w:rPr>
                <w:rFonts w:ascii="Times New Roman" w:hAnsi="Times New Roman"/>
                <w:color w:val="000000"/>
                <w:szCs w:val="23"/>
              </w:rPr>
            </w:pPr>
            <w:r w:rsidRPr="00BD631A">
              <w:rPr>
                <w:rFonts w:ascii="Times New Roman" w:hAnsi="Times New Roman"/>
                <w:color w:val="000000"/>
                <w:szCs w:val="23"/>
              </w:rPr>
              <w:t>Специалист</w:t>
            </w:r>
          </w:p>
        </w:tc>
        <w:tc>
          <w:tcPr>
            <w:tcW w:w="83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очная - 9</w:t>
            </w:r>
            <w:r w:rsidRPr="00BD631A">
              <w:rPr>
                <w:rFonts w:ascii="Times New Roman" w:hAnsi="Times New Roman"/>
                <w:color w:val="000000"/>
                <w:szCs w:val="23"/>
                <w:lang w:val="en-US"/>
              </w:rPr>
              <w:t>4</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- 12</w:t>
            </w:r>
          </w:p>
        </w:tc>
        <w:tc>
          <w:tcPr>
            <w:tcW w:w="76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очная - 16</w:t>
            </w:r>
          </w:p>
          <w:p w:rsidR="003A2210" w:rsidRPr="00BD631A" w:rsidRDefault="003A2210">
            <w:pPr>
              <w:spacing w:after="0" w:line="240" w:lineRule="auto"/>
              <w:jc w:val="center"/>
              <w:rPr>
                <w:rFonts w:ascii="Times New Roman" w:hAnsi="Times New Roman"/>
                <w:color w:val="000000"/>
                <w:szCs w:val="23"/>
                <w:lang w:val="en-US"/>
              </w:rPr>
            </w:pPr>
            <w:r w:rsidRPr="00BD631A">
              <w:rPr>
                <w:rFonts w:ascii="Times New Roman" w:hAnsi="Times New Roman"/>
                <w:color w:val="000000"/>
                <w:szCs w:val="23"/>
              </w:rPr>
              <w:t>заочная - 18</w:t>
            </w:r>
          </w:p>
        </w:tc>
        <w:tc>
          <w:tcPr>
            <w:tcW w:w="694"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ЕГЭ</w:t>
            </w:r>
          </w:p>
          <w:p w:rsidR="003A2210" w:rsidRPr="00BD631A" w:rsidRDefault="003A2210">
            <w:pPr>
              <w:spacing w:after="0" w:line="240" w:lineRule="auto"/>
              <w:jc w:val="center"/>
              <w:rPr>
                <w:rFonts w:ascii="Times New Roman" w:hAnsi="Times New Roman"/>
                <w:color w:val="000000"/>
                <w:szCs w:val="23"/>
              </w:rPr>
            </w:pPr>
            <w:r w:rsidRPr="00BD631A">
              <w:rPr>
                <w:rFonts w:ascii="Times New Roman" w:hAnsi="Times New Roman"/>
                <w:color w:val="000000"/>
                <w:szCs w:val="23"/>
              </w:rPr>
              <w:t>Внутренние испытания</w:t>
            </w:r>
          </w:p>
        </w:tc>
        <w:tc>
          <w:tcPr>
            <w:tcW w:w="90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1. Русский язык</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2. Биология*</w:t>
            </w:r>
          </w:p>
          <w:p w:rsidR="003A2210" w:rsidRPr="00BD631A" w:rsidRDefault="003A2210">
            <w:pPr>
              <w:spacing w:after="0" w:line="240" w:lineRule="auto"/>
              <w:rPr>
                <w:rFonts w:ascii="Times New Roman" w:hAnsi="Times New Roman"/>
                <w:color w:val="000000"/>
                <w:szCs w:val="23"/>
              </w:rPr>
            </w:pPr>
            <w:r w:rsidRPr="00BD631A">
              <w:rPr>
                <w:rFonts w:ascii="Times New Roman" w:hAnsi="Times New Roman"/>
                <w:color w:val="000000"/>
                <w:szCs w:val="23"/>
              </w:rPr>
              <w:t>3. (Математика. Физика. Химия. Профильный экзамен**.)</w:t>
            </w:r>
          </w:p>
        </w:tc>
      </w:tr>
    </w:tbl>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3A2210" w:rsidRPr="00BD631A" w:rsidRDefault="003A2210" w:rsidP="003A2210">
      <w:pPr>
        <w:spacing w:after="0" w:line="240" w:lineRule="auto"/>
        <w:jc w:val="center"/>
        <w:rPr>
          <w:rFonts w:ascii="Times New Roman" w:hAnsi="Times New Roman"/>
          <w:color w:val="000000"/>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4"/>
        <w:gridCol w:w="1418"/>
        <w:gridCol w:w="1276"/>
        <w:gridCol w:w="1417"/>
        <w:gridCol w:w="1985"/>
      </w:tblGrid>
      <w:tr w:rsidR="003A2210" w:rsidRPr="00BD631A" w:rsidTr="00BD631A">
        <w:trPr>
          <w:trHeight w:val="477"/>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Направление</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подготовки</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 мест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Количество</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внебюджетных мест</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Вступительные испытания</w:t>
            </w:r>
          </w:p>
        </w:tc>
      </w:tr>
      <w:tr w:rsidR="003A2210" w:rsidRPr="00BD631A" w:rsidTr="00BD631A">
        <w:tc>
          <w:tcPr>
            <w:tcW w:w="283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Форма проведения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Предметы</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iCs/>
                <w:color w:val="000000"/>
              </w:rPr>
            </w:pPr>
            <w:r w:rsidRPr="00BD631A">
              <w:rPr>
                <w:rFonts w:ascii="Times New Roman" w:hAnsi="Times New Roman"/>
                <w:iCs/>
                <w:spacing w:val="-3"/>
              </w:rPr>
              <w:t>Экономика</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rPr>
              <w:t>Финансы, кредит и бухгалтерский учет</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очная-40</w:t>
            </w:r>
          </w:p>
          <w:p w:rsidR="003A2210" w:rsidRPr="00BD631A" w:rsidRDefault="003A2210">
            <w:pPr>
              <w:spacing w:after="0" w:line="240" w:lineRule="auto"/>
              <w:jc w:val="center"/>
              <w:rPr>
                <w:rFonts w:ascii="Times New Roman" w:hAnsi="Times New Roman"/>
                <w:iCs/>
                <w:lang w:val="en-US"/>
              </w:rPr>
            </w:pPr>
            <w:r w:rsidRPr="00BD631A">
              <w:rPr>
                <w:rFonts w:ascii="Times New Roman" w:hAnsi="Times New Roman"/>
                <w:iCs/>
              </w:rPr>
              <w:t xml:space="preserve">очно-заочная - </w:t>
            </w:r>
            <w:r w:rsidRPr="00BD631A">
              <w:rPr>
                <w:rFonts w:ascii="Times New Roman" w:hAnsi="Times New Roman"/>
                <w:iCs/>
                <w:lang w:val="en-US"/>
              </w:rPr>
              <w:t>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(Обществознание. </w:t>
            </w:r>
            <w:r w:rsidRPr="00BD631A">
              <w:rPr>
                <w:rFonts w:ascii="Times New Roman" w:hAnsi="Times New Roman"/>
                <w:color w:val="000000"/>
              </w:rPr>
              <w:lastRenderedPageBreak/>
              <w:t>География. Информатика и информационно-коммуникационные технологии (ИКТ). Профильный экзамен**.)</w:t>
            </w:r>
          </w:p>
        </w:tc>
      </w:tr>
      <w:tr w:rsidR="003A2210" w:rsidRPr="00BD631A" w:rsidTr="00BD631A">
        <w:trPr>
          <w:trHeight w:val="1923"/>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firstLine="10"/>
              <w:rPr>
                <w:rFonts w:ascii="Times New Roman" w:hAnsi="Times New Roman"/>
                <w:iCs/>
                <w:color w:val="000000"/>
                <w:spacing w:val="-3"/>
              </w:rPr>
            </w:pPr>
            <w:r w:rsidRPr="00BD631A">
              <w:rPr>
                <w:rFonts w:ascii="Times New Roman" w:hAnsi="Times New Roman"/>
                <w:iCs/>
                <w:color w:val="000000"/>
                <w:spacing w:val="-3"/>
              </w:rPr>
              <w:lastRenderedPageBreak/>
              <w:t>Менеджмент (профиль: Экономика и управление в коммерческих, государственных и муниципальных организациях)</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очная-4</w:t>
            </w:r>
            <w:r w:rsidRPr="00BD631A">
              <w:rPr>
                <w:rFonts w:ascii="Times New Roman" w:hAnsi="Times New Roman"/>
                <w:color w:val="000000"/>
                <w:lang w:val="en-US"/>
              </w:rPr>
              <w:t>0</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921"/>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spacing w:val="-3"/>
              </w:rPr>
            </w:pPr>
            <w:r w:rsidRPr="00BD631A">
              <w:rPr>
                <w:rFonts w:ascii="Times New Roman" w:hAnsi="Times New Roman"/>
                <w:iCs/>
                <w:spacing w:val="-3"/>
              </w:rPr>
              <w:lastRenderedPageBreak/>
              <w:t>Государственное и муниципальное управление</w:t>
            </w:r>
            <w:r w:rsidRPr="00BD631A">
              <w:rPr>
                <w:rFonts w:ascii="Times New Roman" w:hAnsi="Times New Roman"/>
                <w:b/>
                <w:iCs/>
                <w:spacing w:val="-3"/>
              </w:rPr>
              <w:t xml:space="preserve"> (</w:t>
            </w:r>
            <w:r w:rsidRPr="00BD631A">
              <w:rPr>
                <w:rFonts w:ascii="Times New Roman" w:hAnsi="Times New Roman"/>
                <w:iCs/>
                <w:spacing w:val="-3"/>
              </w:rPr>
              <w:t>профиль:</w:t>
            </w:r>
            <w:r w:rsidRPr="00BD631A">
              <w:rPr>
                <w:rFonts w:ascii="Times New Roman" w:hAnsi="Times New Roman"/>
                <w:b/>
                <w:iCs/>
                <w:spacing w:val="-3"/>
              </w:rPr>
              <w:t xml:space="preserve"> </w:t>
            </w:r>
            <w:r w:rsidRPr="00BD631A">
              <w:rPr>
                <w:rFonts w:ascii="Times New Roman" w:hAnsi="Times New Roman"/>
                <w:iCs/>
                <w:color w:val="000000"/>
                <w:spacing w:val="-3"/>
              </w:rPr>
              <w:t>Управление государственными и муниципальными организациями</w:t>
            </w:r>
            <w:r w:rsidRPr="00BD631A">
              <w:rPr>
                <w:rFonts w:ascii="Times New Roman" w:hAnsi="Times New Roman"/>
                <w:b/>
                <w:iCs/>
                <w:spacing w:val="-3"/>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очно-заочная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очно-заочная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ind w:right="-108"/>
              <w:rPr>
                <w:rFonts w:ascii="Times New Roman" w:hAnsi="Times New Roman"/>
              </w:rPr>
            </w:pPr>
            <w:r w:rsidRPr="00BD631A">
              <w:rPr>
                <w:rFonts w:ascii="Times New Roman" w:hAnsi="Times New Roman"/>
                <w:color w:val="000000"/>
              </w:rPr>
              <w:t>Внутренние испытания</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3"/>
              </w:rPr>
            </w:pPr>
            <w:r w:rsidRPr="00BD631A">
              <w:rPr>
                <w:rFonts w:ascii="Times New Roman" w:hAnsi="Times New Roman"/>
                <w:iCs/>
                <w:spacing w:val="-3"/>
              </w:rPr>
              <w:t>Профессиональное обучение</w:t>
            </w:r>
            <w:r w:rsidRPr="00BD631A">
              <w:rPr>
                <w:rFonts w:ascii="Times New Roman" w:hAnsi="Times New Roman"/>
                <w:b/>
                <w:iCs/>
                <w:spacing w:val="-3"/>
              </w:rPr>
              <w:t xml:space="preserve"> </w:t>
            </w:r>
            <w:r w:rsidRPr="00BD631A">
              <w:rPr>
                <w:rFonts w:ascii="Times New Roman" w:hAnsi="Times New Roman"/>
                <w:iCs/>
                <w:spacing w:val="-3"/>
              </w:rPr>
              <w:t xml:space="preserve">(профиль: </w:t>
            </w:r>
            <w:r w:rsidRPr="00BD631A">
              <w:rPr>
                <w:rFonts w:ascii="Times New Roman" w:hAnsi="Times New Roman"/>
                <w:bCs/>
              </w:rPr>
              <w:t>Экономика и управление в организациях АПК</w:t>
            </w:r>
            <w:r w:rsidRPr="00BD631A">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28</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w:t>
            </w:r>
            <w:r w:rsidRPr="00BD631A">
              <w:rPr>
                <w:rFonts w:ascii="Times New Roman" w:hAnsi="Times New Roman"/>
                <w:color w:val="000000"/>
                <w:lang w:val="en-US"/>
              </w:rPr>
              <w:t>25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color w:val="000000"/>
                <w:lang w:val="en-US"/>
              </w:rPr>
              <w:t>1</w:t>
            </w: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ЕГЭ</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(Обществознание. География. Физика.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color w:val="000000"/>
              </w:rPr>
            </w:pPr>
            <w:r w:rsidRPr="00BD631A">
              <w:rPr>
                <w:rFonts w:ascii="Times New Roman" w:hAnsi="Times New Roman"/>
                <w:iCs/>
                <w:color w:val="000000"/>
                <w:spacing w:val="-3"/>
              </w:rPr>
              <w:t>Агрохимия и агропочвоведение</w:t>
            </w:r>
            <w:r w:rsidRPr="00BD631A">
              <w:rPr>
                <w:rFonts w:ascii="Times New Roman" w:hAnsi="Times New Roman"/>
                <w:b/>
                <w:iCs/>
                <w:color w:val="000000"/>
                <w:spacing w:val="-3"/>
              </w:rPr>
              <w:t xml:space="preserve"> </w:t>
            </w:r>
            <w:r w:rsidRPr="00BD631A">
              <w:rPr>
                <w:rFonts w:ascii="Times New Roman" w:hAnsi="Times New Roman"/>
                <w:iCs/>
                <w:color w:val="000000"/>
                <w:spacing w:val="-3"/>
              </w:rPr>
              <w:t>(профиль: Агрохимическая оценка и рациональное использование почв)</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Бакалавр </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vAlign w:val="center"/>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Агрономия</w:t>
            </w:r>
            <w:r w:rsidRPr="00BD631A">
              <w:rPr>
                <w:rFonts w:ascii="Times New Roman" w:hAnsi="Times New Roman"/>
                <w:b/>
                <w:iCs/>
                <w:color w:val="000000"/>
              </w:rPr>
              <w:t xml:space="preserve"> (</w:t>
            </w:r>
            <w:r w:rsidRPr="00BD631A">
              <w:rPr>
                <w:rFonts w:ascii="Times New Roman" w:hAnsi="Times New Roman"/>
                <w:iCs/>
                <w:color w:val="000000"/>
              </w:rPr>
              <w:t>профили</w:t>
            </w:r>
            <w:r w:rsidRPr="00BD631A">
              <w:rPr>
                <w:rFonts w:ascii="Times New Roman" w:hAnsi="Times New Roman"/>
                <w:b/>
                <w:iCs/>
                <w:color w:val="000000"/>
              </w:rPr>
              <w:t xml:space="preserve">: </w:t>
            </w:r>
            <w:r w:rsidRPr="00BD631A">
              <w:rPr>
                <w:rFonts w:ascii="Times New Roman" w:hAnsi="Times New Roman"/>
                <w:color w:val="000000"/>
              </w:rPr>
              <w:t>Современные технологии производства и защиты растений</w:t>
            </w:r>
            <w:r w:rsidRPr="00BD631A">
              <w:rPr>
                <w:rFonts w:ascii="Times New Roman" w:hAnsi="Times New Roman"/>
                <w:iCs/>
                <w:color w:val="000000"/>
              </w:rPr>
              <w:t>)</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- 50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iCs/>
              </w:rPr>
              <w:t xml:space="preserve">очная - </w:t>
            </w:r>
            <w:r w:rsidRPr="00BD631A">
              <w:rPr>
                <w:rFonts w:ascii="Times New Roman" w:hAnsi="Times New Roman"/>
                <w:iCs/>
                <w:lang w:val="en-US"/>
              </w:rPr>
              <w:t>10</w:t>
            </w:r>
            <w:r w:rsidRPr="00BD631A">
              <w:rPr>
                <w:rFonts w:ascii="Times New Roman" w:hAnsi="Times New Roman"/>
                <w:color w:val="000000"/>
              </w:rPr>
              <w:t xml:space="preserve"> </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color w:val="000000"/>
              </w:rPr>
              <w:t>заочная - 2</w:t>
            </w:r>
            <w:r w:rsidRPr="00BD631A">
              <w:rPr>
                <w:rFonts w:ascii="Times New Roman" w:hAnsi="Times New Roman"/>
                <w:color w:val="000000"/>
                <w:lang w:val="en-US"/>
              </w:rPr>
              <w:t>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География. Информатика и информационно-коммуникационные технологии (ИКТ). Профильный экзамен**.)</w:t>
            </w:r>
          </w:p>
        </w:tc>
      </w:tr>
      <w:tr w:rsidR="003A2210" w:rsidRPr="00BD631A" w:rsidTr="00BD631A">
        <w:trPr>
          <w:trHeight w:val="130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color w:val="000000"/>
              </w:rPr>
              <w:t>Садоводство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415"/>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Технология производства и переработки сельскохозяйственной продукции (профиль: Технология производства и переработки продукции животноводства и растениеводства)</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заочная - 2</w:t>
            </w:r>
            <w:r w:rsidRPr="00BD631A">
              <w:rPr>
                <w:rFonts w:ascii="Times New Roman" w:hAnsi="Times New Roman"/>
                <w:color w:val="000000"/>
                <w:lang w:val="en-US"/>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1</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lang w:val="en-US"/>
              </w:rPr>
            </w:pPr>
            <w:r w:rsidRPr="00BD631A">
              <w:rPr>
                <w:rFonts w:ascii="Times New Roman" w:hAnsi="Times New Roman"/>
                <w:iCs/>
              </w:rPr>
              <w:t xml:space="preserve">заочная - </w:t>
            </w:r>
            <w:r w:rsidRPr="00BD631A">
              <w:rPr>
                <w:rFonts w:ascii="Times New Roman" w:hAnsi="Times New Roman"/>
                <w:iCs/>
                <w:lang w:val="en-US"/>
              </w:rPr>
              <w:t>20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hd w:val="clear" w:color="auto" w:fill="FFFFFF"/>
              <w:spacing w:after="0" w:line="240" w:lineRule="auto"/>
              <w:rPr>
                <w:rFonts w:ascii="Times New Roman" w:hAnsi="Times New Roman"/>
                <w:color w:val="000000"/>
              </w:rPr>
            </w:pPr>
            <w:r w:rsidRPr="00BD631A">
              <w:rPr>
                <w:rFonts w:ascii="Times New Roman" w:hAnsi="Times New Roman"/>
                <w:iCs/>
                <w:color w:val="000000"/>
              </w:rPr>
              <w:t xml:space="preserve">Лесное дело (профиль: Лесоведение, лесоводство и лесная пирология)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2</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- 16</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- 14</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 xml:space="preserve">3. (Математика. Химия. География. Информатика и </w:t>
            </w:r>
            <w:r w:rsidRPr="00BD631A">
              <w:rPr>
                <w:rFonts w:ascii="Times New Roman" w:hAnsi="Times New Roman"/>
                <w:color w:val="000000"/>
              </w:rPr>
              <w:lastRenderedPageBreak/>
              <w:t>информационо-коммуникационные технологии (ИКТ). Профильный экзамен**.)</w:t>
            </w:r>
          </w:p>
        </w:tc>
      </w:tr>
      <w:tr w:rsidR="003A2210" w:rsidRPr="00BD631A" w:rsidTr="00BD631A">
        <w:trPr>
          <w:trHeight w:val="1414"/>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ind w:right="-108"/>
              <w:rPr>
                <w:rFonts w:ascii="Times New Roman" w:hAnsi="Times New Roman"/>
                <w:iCs/>
                <w:color w:val="000000"/>
                <w:spacing w:val="-3"/>
              </w:rPr>
            </w:pPr>
            <w:r w:rsidRPr="00BD631A">
              <w:rPr>
                <w:rFonts w:ascii="Times New Roman" w:hAnsi="Times New Roman"/>
                <w:iCs/>
                <w:color w:val="000000"/>
              </w:rPr>
              <w:lastRenderedPageBreak/>
              <w:t>Зоотехния (профили: Непродуктивное животноводство (кинология); Зооинженеринг и цифровизация в животноводстве)</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очная - </w:t>
            </w:r>
            <w:r w:rsidRPr="00BD631A">
              <w:rPr>
                <w:rFonts w:ascii="Times New Roman" w:hAnsi="Times New Roman"/>
                <w:color w:val="000000"/>
                <w:lang w:val="en-US"/>
              </w:rPr>
              <w:t>4</w:t>
            </w:r>
            <w:r w:rsidRPr="00BD631A">
              <w:rPr>
                <w:rFonts w:ascii="Times New Roman" w:hAnsi="Times New Roman"/>
                <w:color w:val="000000"/>
              </w:rPr>
              <w:t>0</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 - 20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lang w:val="en-US"/>
              </w:rPr>
            </w:pPr>
            <w:r w:rsidRPr="00BD631A">
              <w:rPr>
                <w:rFonts w:ascii="Times New Roman" w:hAnsi="Times New Roman"/>
                <w:color w:val="000000"/>
              </w:rPr>
              <w:t xml:space="preserve">очная - </w:t>
            </w:r>
            <w:r w:rsidRPr="00BD631A">
              <w:rPr>
                <w:rFonts w:ascii="Times New Roman" w:hAnsi="Times New Roman"/>
                <w:color w:val="000000"/>
                <w:lang w:val="en-US"/>
              </w:rPr>
              <w:t>5</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Биология*</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(Математика. Физика. Химия.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both"/>
              <w:rPr>
                <w:rFonts w:ascii="Times New Roman" w:hAnsi="Times New Roman"/>
                <w:iCs/>
                <w:color w:val="000000"/>
              </w:rPr>
            </w:pPr>
            <w:r w:rsidRPr="00BD631A">
              <w:rPr>
                <w:rFonts w:ascii="Times New Roman" w:hAnsi="Times New Roman"/>
                <w:iCs/>
                <w:color w:val="000000"/>
              </w:rPr>
              <w:t>Ветеринарно-санитарная экспертиза (профиль: ветеринарно-санитарный контроль продуктов и сырья животного и растительного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15</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- 15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1840"/>
        </w:trPr>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Землеустройство и кадастры</w:t>
            </w:r>
            <w:r w:rsidRPr="00BD631A">
              <w:rPr>
                <w:rFonts w:ascii="Times New Roman" w:hAnsi="Times New Roman"/>
                <w:b/>
                <w:iCs/>
                <w:color w:val="000000"/>
              </w:rPr>
              <w:t xml:space="preserve"> </w:t>
            </w:r>
            <w:r w:rsidRPr="00BD631A">
              <w:rPr>
                <w:rFonts w:ascii="Times New Roman" w:hAnsi="Times New Roman"/>
                <w:color w:val="000000"/>
              </w:rPr>
              <w:t>(профиль: Кадастр недвижимости)</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- 27</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- 12</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 xml:space="preserve">очная - </w:t>
            </w:r>
            <w:r w:rsidRPr="00BD631A">
              <w:rPr>
                <w:rFonts w:ascii="Times New Roman" w:hAnsi="Times New Roman"/>
                <w:iCs/>
                <w:lang w:val="en-US"/>
              </w:rPr>
              <w:t>1</w:t>
            </w:r>
            <w:r w:rsidRPr="00BD631A">
              <w:rPr>
                <w:rFonts w:ascii="Times New Roman" w:hAnsi="Times New Roman"/>
                <w:iCs/>
              </w:rPr>
              <w:t>8</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- 48</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География. Информатика и информационно-коммуникационные технологии (ИКТ). Профильный экзамен**.)</w:t>
            </w:r>
          </w:p>
        </w:tc>
      </w:tr>
      <w:tr w:rsidR="003A2210" w:rsidRPr="00BD631A" w:rsidTr="00BD631A">
        <w:trPr>
          <w:trHeight w:val="995"/>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iCs/>
                <w:color w:val="000000"/>
              </w:rPr>
              <w:t>Продукты питания животного происхождения</w:t>
            </w:r>
            <w:r w:rsidRPr="00BD631A">
              <w:rPr>
                <w:rFonts w:ascii="Times New Roman" w:hAnsi="Times New Roman"/>
                <w:b/>
                <w:iCs/>
                <w:color w:val="000000"/>
              </w:rPr>
              <w:t xml:space="preserve"> (</w:t>
            </w:r>
            <w:r w:rsidRPr="00BD631A">
              <w:rPr>
                <w:rFonts w:ascii="Times New Roman" w:hAnsi="Times New Roman"/>
                <w:iCs/>
                <w:color w:val="000000"/>
              </w:rPr>
              <w:t>профиль: Технология продуктов питания животного происхождения)</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Биология. Химия. Информатика и информационно-коммуникационные технологии (ИКТ). Профильный экзамен**.)</w:t>
            </w:r>
          </w:p>
        </w:tc>
      </w:tr>
      <w:tr w:rsidR="003A2210" w:rsidRPr="00BD631A" w:rsidTr="00BD631A">
        <w:trPr>
          <w:trHeight w:val="28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Природообустройство и водопользование</w:t>
            </w:r>
            <w:r w:rsidRPr="00BD631A">
              <w:rPr>
                <w:rFonts w:ascii="Times New Roman" w:hAnsi="Times New Roman"/>
                <w:b/>
                <w:color w:val="000000"/>
              </w:rPr>
              <w:t xml:space="preserve"> </w:t>
            </w:r>
            <w:r w:rsidRPr="00BD631A">
              <w:rPr>
                <w:rFonts w:ascii="Times New Roman" w:hAnsi="Times New Roman"/>
                <w:color w:val="000000"/>
              </w:rPr>
              <w:t>(профиль: Инженерные системы с/х водоснабжения, обводнения и водоотведения)</w:t>
            </w:r>
            <w:r w:rsidRPr="00BD631A">
              <w:rPr>
                <w:rFonts w:ascii="Times New Roman" w:hAnsi="Times New Roman"/>
                <w:bCs/>
                <w:color w:val="000000"/>
              </w:rPr>
              <w:t xml:space="preserve"> </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 – 21</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w:t>
            </w:r>
            <w:r w:rsidRPr="00BD631A">
              <w:rPr>
                <w:rFonts w:ascii="Times New Roman" w:hAnsi="Times New Roman"/>
                <w:color w:val="000000"/>
              </w:rPr>
              <w:t>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9</w:t>
            </w:r>
          </w:p>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rPr>
          <w:trHeight w:val="56"/>
        </w:trPr>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Гидромелиорация (профиль: Строительство гидромелиоративных систем)</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- 30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ind w:right="-108"/>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Агроинженерия (профили: Технические системы в агробизнесе; Технический сервис в АПК; Технологическое оборудование для хранения и переработки сельскохозяйственной продукции; Электрооборудование и электротехнологии; Цифровизация АПК)</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очная</w:t>
            </w:r>
            <w:r w:rsidRPr="00BD631A">
              <w:rPr>
                <w:rFonts w:ascii="Times New Roman" w:hAnsi="Times New Roman"/>
                <w:iCs/>
              </w:rPr>
              <w:t xml:space="preserve"> - </w:t>
            </w:r>
            <w:r w:rsidRPr="00BD631A">
              <w:rPr>
                <w:rFonts w:ascii="Times New Roman" w:hAnsi="Times New Roman"/>
                <w:color w:val="000000"/>
              </w:rPr>
              <w:t>135</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- 50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очная - 15</w:t>
            </w:r>
          </w:p>
          <w:p w:rsidR="003A2210" w:rsidRPr="00BD631A" w:rsidRDefault="003A2210">
            <w:pPr>
              <w:spacing w:after="0" w:line="240" w:lineRule="auto"/>
              <w:jc w:val="center"/>
              <w:rPr>
                <w:rFonts w:ascii="Times New Roman" w:hAnsi="Times New Roman"/>
              </w:rPr>
            </w:pPr>
            <w:r w:rsidRPr="00BD631A">
              <w:rPr>
                <w:rFonts w:ascii="Times New Roman" w:hAnsi="Times New Roman"/>
                <w:iCs/>
              </w:rPr>
              <w:t>заочная - 60</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1. Русский язык</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2. Математика *</w:t>
            </w:r>
          </w:p>
          <w:p w:rsidR="003A2210" w:rsidRPr="00BD631A" w:rsidRDefault="003A2210">
            <w:pPr>
              <w:spacing w:after="0" w:line="240" w:lineRule="auto"/>
              <w:rPr>
                <w:rFonts w:ascii="Times New Roman" w:hAnsi="Times New Roman"/>
                <w:color w:val="000000"/>
              </w:rPr>
            </w:pPr>
            <w:r w:rsidRPr="00BD631A">
              <w:rPr>
                <w:rFonts w:ascii="Times New Roman" w:hAnsi="Times New Roman"/>
                <w:color w:val="000000"/>
              </w:rPr>
              <w:t>3. (Физика. Химия. Информатика и информационно-коммуникационные технологии (ИКТ). Профильный экзамен**.)</w:t>
            </w:r>
          </w:p>
        </w:tc>
      </w:tr>
      <w:tr w:rsidR="003A2210" w:rsidRPr="00BD631A" w:rsidTr="00BD631A">
        <w:tc>
          <w:tcPr>
            <w:tcW w:w="2835" w:type="dxa"/>
            <w:tcBorders>
              <w:top w:val="single" w:sz="4" w:space="0" w:color="auto"/>
              <w:left w:val="single" w:sz="4" w:space="0" w:color="auto"/>
              <w:bottom w:val="single" w:sz="4" w:space="0" w:color="auto"/>
              <w:right w:val="single" w:sz="4" w:space="0" w:color="auto"/>
            </w:tcBorders>
            <w:hideMark/>
          </w:tcPr>
          <w:p w:rsidR="003A2210" w:rsidRPr="00BD631A" w:rsidRDefault="003A2210">
            <w:pPr>
              <w:shd w:val="clear" w:color="auto" w:fill="FFFFFF"/>
              <w:spacing w:after="0" w:line="240" w:lineRule="auto"/>
              <w:jc w:val="both"/>
              <w:rPr>
                <w:rFonts w:ascii="Times New Roman" w:hAnsi="Times New Roman"/>
                <w:b/>
                <w:iCs/>
                <w:color w:val="000000"/>
                <w:spacing w:val="-4"/>
              </w:rPr>
            </w:pPr>
            <w:r w:rsidRPr="00BD631A">
              <w:rPr>
                <w:rFonts w:ascii="Times New Roman" w:hAnsi="Times New Roman"/>
                <w:iCs/>
                <w:color w:val="000000"/>
                <w:spacing w:val="-4"/>
              </w:rPr>
              <w:lastRenderedPageBreak/>
              <w:t>Эксплуатация транспортно-технологических машин и комплексов</w:t>
            </w:r>
            <w:r w:rsidRPr="00BD631A">
              <w:rPr>
                <w:rFonts w:ascii="Times New Roman" w:hAnsi="Times New Roman"/>
                <w:b/>
                <w:iCs/>
                <w:color w:val="000000"/>
                <w:spacing w:val="-4"/>
              </w:rPr>
              <w:t xml:space="preserve"> </w:t>
            </w:r>
            <w:r w:rsidRPr="00BD631A">
              <w:rPr>
                <w:rFonts w:ascii="Times New Roman" w:hAnsi="Times New Roman"/>
                <w:iCs/>
                <w:color w:val="000000"/>
                <w:spacing w:val="-4"/>
              </w:rPr>
              <w:t>(профиль: Автомобили и автомобильное хозяйство)</w:t>
            </w:r>
          </w:p>
        </w:tc>
        <w:tc>
          <w:tcPr>
            <w:tcW w:w="1134" w:type="dxa"/>
            <w:tcBorders>
              <w:top w:val="single" w:sz="4" w:space="0" w:color="auto"/>
              <w:left w:val="single" w:sz="4" w:space="0" w:color="auto"/>
              <w:bottom w:val="single" w:sz="4" w:space="0" w:color="auto"/>
              <w:right w:val="single" w:sz="4" w:space="0" w:color="auto"/>
            </w:tcBorders>
            <w:hideMark/>
          </w:tcPr>
          <w:p w:rsidR="003A2210" w:rsidRPr="00BD631A" w:rsidRDefault="003A221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Бакалавр</w:t>
            </w:r>
          </w:p>
        </w:tc>
        <w:tc>
          <w:tcPr>
            <w:tcW w:w="1418"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заочная</w:t>
            </w:r>
            <w:r w:rsidRPr="00BD631A">
              <w:rPr>
                <w:rFonts w:ascii="Times New Roman" w:hAnsi="Times New Roman"/>
                <w:iCs/>
              </w:rPr>
              <w:t xml:space="preserve"> - 0</w:t>
            </w:r>
          </w:p>
        </w:tc>
        <w:tc>
          <w:tcPr>
            <w:tcW w:w="1276"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iCs/>
              </w:rPr>
            </w:pPr>
            <w:r w:rsidRPr="00BD631A">
              <w:rPr>
                <w:rFonts w:ascii="Times New Roman" w:hAnsi="Times New Roman"/>
                <w:iCs/>
              </w:rPr>
              <w:t>заочная - 25</w:t>
            </w:r>
          </w:p>
        </w:tc>
        <w:tc>
          <w:tcPr>
            <w:tcW w:w="1417" w:type="dxa"/>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ЕГЭ </w:t>
            </w:r>
          </w:p>
          <w:p w:rsidR="003A2210" w:rsidRPr="00BD631A" w:rsidRDefault="003A2210">
            <w:pPr>
              <w:spacing w:after="0" w:line="240" w:lineRule="auto"/>
              <w:jc w:val="center"/>
              <w:rPr>
                <w:rFonts w:ascii="Times New Roman" w:hAnsi="Times New Roman"/>
                <w:color w:val="000000"/>
              </w:rPr>
            </w:pPr>
            <w:r w:rsidRPr="00BD631A">
              <w:rPr>
                <w:rFonts w:ascii="Times New Roman" w:hAnsi="Times New Roman"/>
                <w:color w:val="000000"/>
              </w:rPr>
              <w:t xml:space="preserve">Внутренние испытания </w:t>
            </w: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rPr>
            </w:pPr>
          </w:p>
        </w:tc>
      </w:tr>
    </w:tbl>
    <w:p w:rsidR="003A2210" w:rsidRPr="00BD631A" w:rsidRDefault="003A2210" w:rsidP="003A2210">
      <w:pPr>
        <w:pStyle w:val="aff4"/>
        <w:shd w:val="clear" w:color="auto" w:fill="FFFFFF"/>
        <w:spacing w:beforeAutospacing="0" w:after="0" w:afterAutospacing="0"/>
        <w:ind w:firstLine="709"/>
        <w:jc w:val="both"/>
      </w:pPr>
      <w:r w:rsidRPr="00BD631A">
        <w:t>Третий предмет – это  предметы по выбору, поступающие выбирают один предмет.</w:t>
      </w:r>
    </w:p>
    <w:p w:rsidR="003A2210" w:rsidRPr="00BD631A" w:rsidRDefault="003A2210" w:rsidP="003A2210">
      <w:pPr>
        <w:pStyle w:val="aff4"/>
        <w:shd w:val="clear" w:color="auto" w:fill="FFFFFF"/>
        <w:spacing w:beforeAutospacing="0" w:after="0" w:afterAutospacing="0"/>
        <w:ind w:firstLine="709"/>
        <w:jc w:val="both"/>
      </w:pPr>
      <w:r w:rsidRPr="00BD631A">
        <w:t>* Для лиц имеющих высшее профессиональное образование (одно вступительное испытание)</w:t>
      </w:r>
    </w:p>
    <w:p w:rsidR="003A2210" w:rsidRPr="00BD631A" w:rsidRDefault="003A2210" w:rsidP="003A2210">
      <w:pPr>
        <w:spacing w:after="0" w:line="240" w:lineRule="auto"/>
        <w:ind w:firstLine="709"/>
        <w:jc w:val="both"/>
        <w:rPr>
          <w:rFonts w:ascii="Times New Roman" w:hAnsi="Times New Roman"/>
          <w:color w:val="000000"/>
          <w:sz w:val="24"/>
          <w:szCs w:val="24"/>
        </w:rPr>
      </w:pPr>
      <w:r w:rsidRPr="00BD631A">
        <w:rPr>
          <w:rFonts w:ascii="Times New Roman" w:hAnsi="Times New Roman"/>
          <w:sz w:val="24"/>
          <w:szCs w:val="24"/>
        </w:rPr>
        <w:t>** Профильный экзамен для поступающих на обучение на базе среднего профессионального образования соответствующего профиля.</w:t>
      </w:r>
    </w:p>
    <w:p w:rsidR="003A2210" w:rsidRPr="00BD631A" w:rsidRDefault="003A2210" w:rsidP="003A2210">
      <w:pPr>
        <w:spacing w:after="0" w:line="240" w:lineRule="auto"/>
        <w:rPr>
          <w:rFonts w:ascii="Times New Roman" w:hAnsi="Times New Roman"/>
          <w:color w:val="000000"/>
          <w:sz w:val="24"/>
          <w:szCs w:val="24"/>
        </w:rPr>
      </w:pPr>
    </w:p>
    <w:p w:rsidR="003A2210" w:rsidRPr="00BD631A" w:rsidRDefault="003A2210" w:rsidP="003A221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среднего-профессионального образования</w:t>
      </w:r>
    </w:p>
    <w:p w:rsidR="003A2210" w:rsidRPr="00BD631A" w:rsidRDefault="003A2210" w:rsidP="003A2210">
      <w:pPr>
        <w:spacing w:after="0" w:line="240" w:lineRule="auto"/>
        <w:jc w:val="center"/>
        <w:rPr>
          <w:rFonts w:ascii="Times New Roman" w:hAnsi="Times New Roman"/>
          <w:b/>
          <w:color w:val="000000"/>
          <w:sz w:val="24"/>
          <w:szCs w:val="24"/>
        </w:rPr>
      </w:pPr>
    </w:p>
    <w:tbl>
      <w:tblPr>
        <w:tblW w:w="47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3036"/>
        <w:gridCol w:w="2781"/>
      </w:tblGrid>
      <w:tr w:rsidR="003A2210" w:rsidRPr="00BD631A" w:rsidTr="003A2210">
        <w:trPr>
          <w:trHeight w:val="311"/>
        </w:trPr>
        <w:tc>
          <w:tcPr>
            <w:tcW w:w="1990"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Специальность</w:t>
            </w:r>
          </w:p>
        </w:tc>
        <w:tc>
          <w:tcPr>
            <w:tcW w:w="1571"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 бюджетных мест</w:t>
            </w:r>
          </w:p>
        </w:tc>
        <w:tc>
          <w:tcPr>
            <w:tcW w:w="1439" w:type="pct"/>
            <w:vMerge w:val="restar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Количество</w:t>
            </w:r>
          </w:p>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внебюджетных мест</w:t>
            </w:r>
          </w:p>
        </w:tc>
      </w:tr>
      <w:tr w:rsidR="003A2210" w:rsidRPr="00BD631A" w:rsidTr="003A2210">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A2210" w:rsidRPr="00BD631A" w:rsidRDefault="003A2210">
            <w:pPr>
              <w:spacing w:after="0" w:line="240" w:lineRule="auto"/>
              <w:rPr>
                <w:rFonts w:ascii="Times New Roman" w:hAnsi="Times New Roman"/>
                <w:color w:val="000000"/>
                <w:szCs w:val="24"/>
              </w:rPr>
            </w:pPr>
          </w:p>
        </w:tc>
      </w:tr>
      <w:tr w:rsidR="003A2210" w:rsidRPr="00BD631A" w:rsidTr="003A2210">
        <w:trPr>
          <w:trHeight w:val="30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Агрономия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Эксплуатация и ремонт сельскохозяйственной техники и оборудования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319"/>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 xml:space="preserve">Ветеринария </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35</w:t>
            </w:r>
          </w:p>
        </w:tc>
      </w:tr>
      <w:tr w:rsidR="003A2210" w:rsidRPr="00BD631A" w:rsidTr="003A2210">
        <w:trPr>
          <w:trHeight w:val="41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Землеустройство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- 15</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- 10</w:t>
            </w:r>
          </w:p>
        </w:tc>
      </w:tr>
      <w:tr w:rsidR="003A2210" w:rsidRPr="00BD631A" w:rsidTr="003A2210">
        <w:trPr>
          <w:trHeight w:val="268"/>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Прикладная геодезия</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25</w:t>
            </w:r>
          </w:p>
        </w:tc>
      </w:tr>
      <w:tr w:rsidR="003A2210" w:rsidRPr="00BD631A" w:rsidTr="003A2210">
        <w:trPr>
          <w:trHeight w:val="603"/>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Экономика и бухгалтерский учет (по отраслям)</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r w:rsidR="003A2210" w:rsidTr="003A2210">
        <w:trPr>
          <w:trHeight w:val="381"/>
        </w:trPr>
        <w:tc>
          <w:tcPr>
            <w:tcW w:w="1990"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Банковское дело</w:t>
            </w:r>
          </w:p>
        </w:tc>
        <w:tc>
          <w:tcPr>
            <w:tcW w:w="1571" w:type="pct"/>
            <w:tcBorders>
              <w:top w:val="single" w:sz="4" w:space="0" w:color="auto"/>
              <w:left w:val="single" w:sz="4" w:space="0" w:color="auto"/>
              <w:bottom w:val="single" w:sz="4" w:space="0" w:color="auto"/>
              <w:right w:val="single" w:sz="4" w:space="0" w:color="auto"/>
            </w:tcBorders>
            <w:hideMark/>
          </w:tcPr>
          <w:p w:rsidR="003A2210" w:rsidRPr="00BD631A"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- 0</w:t>
            </w:r>
          </w:p>
        </w:tc>
        <w:tc>
          <w:tcPr>
            <w:tcW w:w="1439" w:type="pct"/>
            <w:tcBorders>
              <w:top w:val="single" w:sz="4" w:space="0" w:color="auto"/>
              <w:left w:val="single" w:sz="4" w:space="0" w:color="auto"/>
              <w:bottom w:val="single" w:sz="4" w:space="0" w:color="auto"/>
              <w:right w:val="single" w:sz="4" w:space="0" w:color="auto"/>
            </w:tcBorders>
            <w:hideMark/>
          </w:tcPr>
          <w:p w:rsidR="003A2210" w:rsidRDefault="003A2210">
            <w:pPr>
              <w:spacing w:after="0" w:line="240" w:lineRule="auto"/>
              <w:jc w:val="center"/>
              <w:rPr>
                <w:rFonts w:ascii="Times New Roman" w:hAnsi="Times New Roman"/>
                <w:color w:val="000000"/>
                <w:szCs w:val="24"/>
              </w:rPr>
            </w:pPr>
            <w:r w:rsidRPr="00BD631A">
              <w:rPr>
                <w:rFonts w:ascii="Times New Roman" w:hAnsi="Times New Roman"/>
                <w:color w:val="000000"/>
                <w:szCs w:val="24"/>
              </w:rPr>
              <w:t>очная – 50</w:t>
            </w:r>
          </w:p>
        </w:tc>
      </w:tr>
    </w:tbl>
    <w:p w:rsidR="001A12C7" w:rsidRDefault="001A12C7">
      <w:pPr>
        <w:spacing w:after="0" w:line="240" w:lineRule="auto"/>
        <w:rPr>
          <w:rFonts w:ascii="Times New Roman" w:hAnsi="Times New Roman"/>
          <w:color w:val="000000"/>
          <w:sz w:val="24"/>
          <w:szCs w:val="24"/>
        </w:rPr>
      </w:pPr>
    </w:p>
    <w:p w:rsidR="001A12C7" w:rsidRDefault="001A12C7">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BD631A" w:rsidRDefault="00BD631A">
      <w:pPr>
        <w:spacing w:after="0" w:line="240" w:lineRule="auto"/>
        <w:rPr>
          <w:rFonts w:ascii="Times New Roman" w:hAnsi="Times New Roman"/>
          <w:color w:val="000000"/>
          <w:sz w:val="24"/>
          <w:szCs w:val="24"/>
        </w:rPr>
      </w:pPr>
    </w:p>
    <w:p w:rsidR="00843F7A" w:rsidRDefault="00843F7A">
      <w:pPr>
        <w:spacing w:after="0" w:line="240" w:lineRule="auto"/>
        <w:rPr>
          <w:rFonts w:ascii="Times New Roman" w:hAnsi="Times New Roman"/>
          <w:color w:val="000000"/>
          <w:sz w:val="24"/>
          <w:szCs w:val="24"/>
        </w:rPr>
      </w:pPr>
    </w:p>
    <w:tbl>
      <w:tblPr>
        <w:tblW w:w="5000" w:type="pct"/>
        <w:tblLayout w:type="fixed"/>
        <w:tblLook w:val="04A0" w:firstRow="1" w:lastRow="0" w:firstColumn="1" w:lastColumn="0" w:noHBand="0" w:noVBand="1"/>
      </w:tblPr>
      <w:tblGrid>
        <w:gridCol w:w="2519"/>
        <w:gridCol w:w="7512"/>
        <w:gridCol w:w="248"/>
      </w:tblGrid>
      <w:tr w:rsidR="001A12C7" w:rsidTr="00843F7A">
        <w:tc>
          <w:tcPr>
            <w:tcW w:w="2519" w:type="dxa"/>
          </w:tcPr>
          <w:p w:rsidR="001A12C7" w:rsidRDefault="000F72C0">
            <w:pPr>
              <w:widowControl w:val="0"/>
              <w:spacing w:after="0" w:line="240" w:lineRule="auto"/>
              <w:rPr>
                <w:rFonts w:ascii="Times New Roman" w:hAnsi="Times New Roman"/>
                <w:b/>
                <w:color w:val="000000"/>
                <w:sz w:val="24"/>
                <w:szCs w:val="24"/>
              </w:rPr>
            </w:pPr>
            <w:r>
              <w:rPr>
                <w:noProof/>
                <w:lang w:eastAsia="ru-RU"/>
              </w:rPr>
              <w:drawing>
                <wp:inline distT="0" distB="0" distL="0" distR="0" wp14:anchorId="02BA1824" wp14:editId="383CD041">
                  <wp:extent cx="1403985" cy="1028700"/>
                  <wp:effectExtent l="0" t="0" r="0" b="0"/>
                  <wp:docPr id="11" name="Рисунок 1" descr="D:\Users\belokopytova\Documents\Приемная комиссия 20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D:\Users\belokopytova\Documents\Приемная комиссия 2020\logo.png"/>
                          <pic:cNvPicPr>
                            <a:picLocks noChangeAspect="1" noChangeArrowheads="1"/>
                          </pic:cNvPicPr>
                        </pic:nvPicPr>
                        <pic:blipFill>
                          <a:blip r:embed="rId32"/>
                          <a:stretch>
                            <a:fillRect/>
                          </a:stretch>
                        </pic:blipFill>
                        <pic:spPr bwMode="auto">
                          <a:xfrm>
                            <a:off x="0" y="0"/>
                            <a:ext cx="1403985" cy="1028700"/>
                          </a:xfrm>
                          <a:prstGeom prst="rect">
                            <a:avLst/>
                          </a:prstGeom>
                        </pic:spPr>
                      </pic:pic>
                    </a:graphicData>
                  </a:graphic>
                </wp:inline>
              </w:drawing>
            </w:r>
          </w:p>
        </w:tc>
        <w:tc>
          <w:tcPr>
            <w:tcW w:w="7760"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ФГБОУ ВО «Алтайский государственный институт</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культуры»</w:t>
            </w:r>
          </w:p>
        </w:tc>
      </w:tr>
      <w:tr w:rsidR="001A12C7" w:rsidTr="00843F7A">
        <w:tc>
          <w:tcPr>
            <w:tcW w:w="10279" w:type="dxa"/>
            <w:gridSpan w:val="3"/>
          </w:tcPr>
          <w:p w:rsidR="001A12C7" w:rsidRDefault="001A12C7">
            <w:pPr>
              <w:widowControl w:val="0"/>
              <w:spacing w:after="0" w:line="240" w:lineRule="auto"/>
              <w:jc w:val="center"/>
              <w:rPr>
                <w:rFonts w:ascii="Times New Roman" w:hAnsi="Times New Roman"/>
                <w:b/>
                <w:color w:val="000000"/>
                <w:sz w:val="24"/>
                <w:szCs w:val="24"/>
              </w:rPr>
            </w:pPr>
          </w:p>
        </w:tc>
      </w:tr>
      <w:tr w:rsidR="00843F7A" w:rsidRPr="00BD631A" w:rsidTr="00843F7A">
        <w:trPr>
          <w:gridAfter w:val="1"/>
          <w:wAfter w:w="248" w:type="dxa"/>
        </w:trPr>
        <w:tc>
          <w:tcPr>
            <w:tcW w:w="10031" w:type="dxa"/>
            <w:gridSpan w:val="2"/>
            <w:hideMark/>
          </w:tcPr>
          <w:p w:rsidR="00843F7A" w:rsidRPr="00BD631A" w:rsidRDefault="00843F7A" w:rsidP="00BD631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Лицензия: регистрационный номер Л035-00115-22/00097078, распоряжение от 01.10.2015 №</w:t>
            </w:r>
            <w:r w:rsidR="00BD631A" w:rsidRPr="00BD631A">
              <w:rPr>
                <w:rFonts w:ascii="Times New Roman" w:hAnsi="Times New Roman"/>
                <w:color w:val="000000"/>
                <w:sz w:val="24"/>
                <w:szCs w:val="24"/>
              </w:rPr>
              <w:t> </w:t>
            </w:r>
            <w:r w:rsidRPr="00BD631A">
              <w:rPr>
                <w:rFonts w:ascii="Times New Roman" w:hAnsi="Times New Roman"/>
                <w:color w:val="000000"/>
                <w:sz w:val="24"/>
                <w:szCs w:val="24"/>
              </w:rPr>
              <w:t>3127-06, срок действия – бессрочно, Свидетельство о государственной аккредитации Серия 90А01 № 0003164 от 06.03.2019 г. (срок действия: бессрочно)</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В составе вуза </w:t>
            </w:r>
            <w:r w:rsidRPr="00BD631A">
              <w:rPr>
                <w:rFonts w:ascii="Times New Roman" w:hAnsi="Times New Roman"/>
                <w:b/>
                <w:color w:val="000000"/>
                <w:sz w:val="24"/>
                <w:szCs w:val="24"/>
              </w:rPr>
              <w:t>5 факультетов</w:t>
            </w:r>
            <w:r w:rsidRPr="00BD631A">
              <w:rPr>
                <w:rFonts w:ascii="Times New Roman" w:hAnsi="Times New Roman"/>
                <w:color w:val="000000"/>
                <w:sz w:val="24"/>
                <w:szCs w:val="24"/>
              </w:rPr>
              <w:t>: факультет визуальных искусств и цифровых технологий, факультет художественного творчества, музыкальный факультет, хореографический факультет, факультет дополнительного профессионального образования.</w:t>
            </w:r>
          </w:p>
        </w:tc>
      </w:tr>
      <w:tr w:rsidR="00843F7A" w:rsidRPr="00BD631A" w:rsidTr="00843F7A">
        <w:trPr>
          <w:gridAfter w:val="1"/>
          <w:wAfter w:w="248" w:type="dxa"/>
        </w:trPr>
        <w:tc>
          <w:tcPr>
            <w:tcW w:w="10031" w:type="dxa"/>
            <w:gridSpan w:val="2"/>
            <w:hideMark/>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 xml:space="preserve">Общежитие: </w:t>
            </w:r>
            <w:r w:rsidRPr="00BD631A">
              <w:rPr>
                <w:rFonts w:ascii="Times New Roman" w:hAnsi="Times New Roman"/>
                <w:color w:val="000000"/>
                <w:sz w:val="24"/>
                <w:szCs w:val="24"/>
              </w:rPr>
              <w:t>институт располагает двумя комфортабельными общежитиями. Общежитие предоставляется всем нуждающимся иногородним студентам института.</w:t>
            </w:r>
          </w:p>
        </w:tc>
      </w:tr>
      <w:tr w:rsidR="00843F7A" w:rsidRPr="00BD631A" w:rsidTr="00843F7A">
        <w:trPr>
          <w:gridAfter w:val="1"/>
          <w:wAfter w:w="248" w:type="dxa"/>
        </w:trPr>
        <w:tc>
          <w:tcPr>
            <w:tcW w:w="10031" w:type="dxa"/>
            <w:gridSpan w:val="2"/>
          </w:tcPr>
          <w:p w:rsidR="00843F7A" w:rsidRPr="00BD631A" w:rsidRDefault="00843F7A">
            <w:pPr>
              <w:spacing w:after="0" w:line="240" w:lineRule="auto"/>
              <w:ind w:firstLine="709"/>
              <w:jc w:val="both"/>
              <w:rPr>
                <w:rFonts w:ascii="Times New Roman" w:hAnsi="Times New Roman"/>
                <w:b/>
                <w:sz w:val="24"/>
                <w:szCs w:val="24"/>
              </w:rPr>
            </w:pPr>
            <w:r w:rsidRPr="00BD631A">
              <w:rPr>
                <w:rFonts w:ascii="Times New Roman" w:hAnsi="Times New Roman"/>
                <w:b/>
                <w:sz w:val="24"/>
                <w:szCs w:val="24"/>
              </w:rPr>
              <w:t xml:space="preserve">Учет индивидуальных достижений при поступлении: </w:t>
            </w:r>
          </w:p>
          <w:p w:rsidR="00843F7A" w:rsidRPr="00BD631A" w:rsidRDefault="00843F7A">
            <w:pPr>
              <w:spacing w:after="0" w:line="240" w:lineRule="auto"/>
              <w:ind w:firstLine="709"/>
              <w:jc w:val="both"/>
              <w:rPr>
                <w:rFonts w:ascii="Times New Roman" w:hAnsi="Times New Roman"/>
                <w:sz w:val="24"/>
                <w:szCs w:val="24"/>
              </w:rPr>
            </w:pPr>
            <w:r w:rsidRPr="00BD631A">
              <w:rPr>
                <w:rFonts w:ascii="Times New Roman" w:hAnsi="Times New Roman"/>
                <w:sz w:val="24"/>
                <w:szCs w:val="24"/>
              </w:rPr>
              <w:t>При приеме на обучение по программам бакалавриата, специалитета Институт может начислять баллы за следующие индивидуальные достижения:</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color w:val="000000"/>
                <w:sz w:val="24"/>
                <w:szCs w:val="24"/>
              </w:rPr>
              <w:t xml:space="preserve">1) </w:t>
            </w:r>
            <w:r w:rsidRPr="00BD631A">
              <w:rPr>
                <w:rFonts w:ascii="Times New Roman" w:hAnsi="Times New Roman"/>
                <w:bCs/>
                <w:sz w:val="24"/>
                <w:szCs w:val="24"/>
                <w:lang w:eastAsia="ru-RU"/>
              </w:rPr>
              <w:t xml:space="preserve">наличие золотого, серебряного или бронзового знака отличия Всероссийского физкультурно-спортивного комплекса «Готов к труду и обороне» (ГТО) (далее соответственно </w:t>
            </w:r>
            <w:r w:rsidRPr="00BD631A">
              <w:rPr>
                <w:rFonts w:ascii="Times New Roman" w:hAnsi="Times New Roman"/>
                <w:bCs/>
                <w:sz w:val="24"/>
                <w:szCs w:val="24"/>
                <w:lang w:eastAsia="ru-RU"/>
              </w:rPr>
              <w:lastRenderedPageBreak/>
              <w:t>-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 ГТО осуществляется однократно – 2 балла;</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bookmarkStart w:id="11" w:name="P256"/>
            <w:bookmarkEnd w:id="11"/>
            <w:r w:rsidRPr="00BD631A">
              <w:rPr>
                <w:rFonts w:ascii="Times New Roman" w:hAnsi="Times New Roman"/>
                <w:bCs/>
                <w:sz w:val="24"/>
                <w:szCs w:val="24"/>
                <w:lang w:eastAsia="ru-RU"/>
              </w:rPr>
              <w:t>2)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Начисление баллов за наличие соответствующего документа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3) волонтерская (добровольческая) деятельность, осуществляемая поступающим в течение 2 лет, предшествующих году поступления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4)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 273-ФЗ в целях выявления и поддержки лиц, проявивших выдающиеся способности, соответствующие профилю образовательной программы, в том числе проводимых Алтайским государственным институтом культуры, полученные в течение 3 лет, предшествующих году поступления. Начисление баллов в рамках данного индивидуального достижения осуществляется однократно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5) наличие статуса победителя (призера) Всероссийского конкурса «Большая перемена» – 5 баллов (победитель), 3 балла (призер).</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9) наличие полученной в образовательной организации Российской Федерации медали «За особые успехи в учении» I или II степени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10) прохождение военной службы по призыву, военной службы по контракту, военной службы по мобилизации в Вооруженных Силах Российской Федерации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 xml:space="preserve">11)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w:t>
            </w:r>
            <w:r w:rsidRPr="00BD631A">
              <w:rPr>
                <w:rFonts w:ascii="Times New Roman" w:hAnsi="Times New Roman"/>
                <w:bCs/>
                <w:sz w:val="24"/>
                <w:szCs w:val="24"/>
                <w:lang w:eastAsia="ru-RU"/>
              </w:rPr>
              <w:lastRenderedPageBreak/>
              <w:t>Херсонской области – 5 баллов.</w:t>
            </w:r>
          </w:p>
          <w:p w:rsidR="00843F7A" w:rsidRPr="00BD631A" w:rsidRDefault="00843F7A">
            <w:pPr>
              <w:shd w:val="clear" w:color="auto" w:fill="FFFFFF"/>
              <w:spacing w:after="0" w:line="240" w:lineRule="auto"/>
              <w:ind w:firstLine="709"/>
              <w:jc w:val="both"/>
              <w:rPr>
                <w:rFonts w:ascii="Times New Roman" w:hAnsi="Times New Roman"/>
                <w:bCs/>
                <w:sz w:val="24"/>
                <w:szCs w:val="24"/>
                <w:lang w:eastAsia="ru-RU"/>
              </w:rPr>
            </w:pPr>
            <w:r w:rsidRPr="00BD631A">
              <w:rPr>
                <w:rFonts w:ascii="Times New Roman" w:hAnsi="Times New Roman"/>
                <w:bCs/>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lastRenderedPageBreak/>
              <w:t>Поступление на базе СПО:</w:t>
            </w:r>
            <w:r w:rsidRPr="00BD631A">
              <w:rPr>
                <w:rFonts w:ascii="Times New Roman" w:hAnsi="Times New Roman"/>
                <w:color w:val="000000"/>
                <w:sz w:val="24"/>
                <w:szCs w:val="24"/>
              </w:rPr>
              <w:t xml:space="preserve"> выпускники профессиональных образовательных организаций могут предоставить действующие результаты ЕГЭ по общеобразовательным дисциплинам и, при необходимости, пройти вступительные испытания творческой и профессиональной направленности на базе Института, либо сдать все вступительные испытания на базе Института согласно правилам приема в Институт. Профильные вступительные испытания для данной категории поступающих устанавливаются в соответствии в соответствии с содержанием образовательных программ среднего профессионального образования, соответствующих укрупненной группе специальностей, направлений подготовки или области образования, в которую входит направление подготовки бакалавриата или специальность специалитета.</w:t>
            </w:r>
          </w:p>
          <w:p w:rsidR="00843F7A" w:rsidRPr="00BD631A" w:rsidRDefault="00843F7A">
            <w:pPr>
              <w:spacing w:after="0" w:line="240" w:lineRule="auto"/>
              <w:jc w:val="both"/>
              <w:rPr>
                <w:rFonts w:ascii="Times New Roman" w:hAnsi="Times New Roman"/>
                <w:color w:val="000000"/>
                <w:sz w:val="24"/>
                <w:szCs w:val="24"/>
              </w:rPr>
            </w:pPr>
          </w:p>
        </w:tc>
      </w:tr>
      <w:tr w:rsidR="00843F7A" w:rsidRPr="00BD631A" w:rsidTr="00843F7A">
        <w:trPr>
          <w:gridAfter w:val="1"/>
          <w:wAfter w:w="248" w:type="dxa"/>
        </w:trPr>
        <w:tc>
          <w:tcPr>
            <w:tcW w:w="10031" w:type="dxa"/>
            <w:gridSpan w:val="2"/>
          </w:tcPr>
          <w:p w:rsidR="00843F7A" w:rsidRPr="00BD631A" w:rsidRDefault="00843F7A">
            <w:pPr>
              <w:spacing w:after="0" w:line="240" w:lineRule="auto"/>
              <w:rPr>
                <w:rFonts w:ascii="Times New Roman" w:hAnsi="Times New Roman"/>
                <w:b/>
                <w:color w:val="000000"/>
                <w:sz w:val="24"/>
                <w:szCs w:val="24"/>
              </w:rPr>
            </w:pPr>
            <w:r w:rsidRPr="00BD631A">
              <w:rPr>
                <w:rFonts w:ascii="Times New Roman" w:hAnsi="Times New Roman"/>
                <w:b/>
                <w:color w:val="000000"/>
                <w:sz w:val="24"/>
                <w:szCs w:val="24"/>
              </w:rPr>
              <w:t xml:space="preserve">Контактные данные приемной комиссии: </w:t>
            </w:r>
          </w:p>
          <w:p w:rsidR="00843F7A" w:rsidRPr="00BD631A" w:rsidRDefault="00843F7A">
            <w:pPr>
              <w:spacing w:after="0" w:line="240" w:lineRule="auto"/>
              <w:rPr>
                <w:rFonts w:ascii="Times New Roman" w:hAnsi="Times New Roman"/>
                <w:color w:val="FF0000"/>
                <w:sz w:val="24"/>
                <w:szCs w:val="24"/>
              </w:rPr>
            </w:pPr>
            <w:r w:rsidRPr="00BD631A">
              <w:rPr>
                <w:rFonts w:ascii="Times New Roman" w:hAnsi="Times New Roman"/>
                <w:color w:val="000000"/>
                <w:sz w:val="24"/>
                <w:szCs w:val="24"/>
              </w:rPr>
              <w:t xml:space="preserve">Барнаул, ул. Юрина 277, каб. 105; тел.: 8-(3852)-54-73-59, </w:t>
            </w:r>
            <w:hyperlink r:id="rId33" w:tooltip="http://www.agik22.ru/" w:history="1">
              <w:r w:rsidRPr="00BD631A">
                <w:rPr>
                  <w:rStyle w:val="aff9"/>
                  <w:rFonts w:ascii="Times New Roman" w:hAnsi="Times New Roman"/>
                  <w:sz w:val="24"/>
                  <w:szCs w:val="24"/>
                  <w:lang w:val="en-US"/>
                </w:rPr>
                <w:t>www</w:t>
              </w:r>
              <w:r w:rsidRPr="00BD631A">
                <w:rPr>
                  <w:rStyle w:val="aff9"/>
                  <w:rFonts w:ascii="Times New Roman" w:hAnsi="Times New Roman"/>
                  <w:sz w:val="24"/>
                  <w:szCs w:val="24"/>
                </w:rPr>
                <w:t>.</w:t>
              </w:r>
              <w:r w:rsidRPr="00BD631A">
                <w:rPr>
                  <w:rStyle w:val="aff9"/>
                  <w:rFonts w:ascii="Times New Roman" w:hAnsi="Times New Roman"/>
                  <w:sz w:val="24"/>
                  <w:szCs w:val="24"/>
                  <w:lang w:val="en-US"/>
                </w:rPr>
                <w:t>agik</w:t>
              </w:r>
              <w:r w:rsidRPr="00BD631A">
                <w:rPr>
                  <w:rStyle w:val="aff9"/>
                  <w:rFonts w:ascii="Times New Roman" w:hAnsi="Times New Roman"/>
                  <w:sz w:val="24"/>
                  <w:szCs w:val="24"/>
                </w:rPr>
                <w:t>22.</w:t>
              </w:r>
              <w:r w:rsidRPr="00BD631A">
                <w:rPr>
                  <w:rStyle w:val="aff9"/>
                  <w:rFonts w:ascii="Times New Roman" w:hAnsi="Times New Roman"/>
                  <w:sz w:val="24"/>
                  <w:szCs w:val="24"/>
                  <w:lang w:val="en-US"/>
                </w:rPr>
                <w:t>ru</w:t>
              </w:r>
            </w:hyperlink>
            <w:r w:rsidRPr="00BD631A">
              <w:rPr>
                <w:rFonts w:ascii="Times New Roman" w:hAnsi="Times New Roman"/>
                <w:sz w:val="24"/>
                <w:szCs w:val="24"/>
              </w:rPr>
              <w:t xml:space="preserve">, </w:t>
            </w:r>
            <w:hyperlink r:id="rId34" w:tooltip="mailto:priem@agaki.ru" w:history="1">
              <w:r w:rsidRPr="00BD631A">
                <w:rPr>
                  <w:rStyle w:val="aff9"/>
                  <w:rFonts w:ascii="Times New Roman" w:hAnsi="Times New Roman"/>
                  <w:sz w:val="24"/>
                  <w:szCs w:val="24"/>
                </w:rPr>
                <w:t>priem@agaki.ru</w:t>
              </w:r>
            </w:hyperlink>
            <w:r w:rsidRPr="00BD631A">
              <w:rPr>
                <w:rFonts w:ascii="Times New Roman" w:hAnsi="Times New Roman"/>
                <w:sz w:val="24"/>
                <w:szCs w:val="24"/>
              </w:rPr>
              <w:t xml:space="preserve"> </w:t>
            </w:r>
          </w:p>
          <w:p w:rsidR="00843F7A" w:rsidRPr="00BD631A" w:rsidRDefault="00843F7A">
            <w:pPr>
              <w:spacing w:after="0" w:line="240" w:lineRule="auto"/>
              <w:rPr>
                <w:rFonts w:ascii="Times New Roman" w:hAnsi="Times New Roman"/>
                <w:color w:val="000000"/>
                <w:sz w:val="24"/>
                <w:szCs w:val="24"/>
              </w:rPr>
            </w:pPr>
          </w:p>
        </w:tc>
      </w:tr>
    </w:tbl>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специалистов</w:t>
      </w:r>
    </w:p>
    <w:p w:rsidR="00843F7A" w:rsidRPr="00BD631A" w:rsidRDefault="00843F7A" w:rsidP="00843F7A">
      <w:pPr>
        <w:spacing w:after="0" w:line="240" w:lineRule="auto"/>
        <w:jc w:val="center"/>
        <w:rPr>
          <w:rFonts w:ascii="Times New Roman" w:hAnsi="Times New Roman"/>
          <w:color w:val="000000"/>
          <w:sz w:val="16"/>
          <w:szCs w:val="16"/>
        </w:rPr>
      </w:pP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603"/>
        <w:gridCol w:w="1332"/>
        <w:gridCol w:w="1654"/>
        <w:gridCol w:w="2020"/>
        <w:gridCol w:w="1804"/>
      </w:tblGrid>
      <w:tr w:rsidR="00843F7A" w:rsidRPr="00BD631A" w:rsidTr="00843F7A">
        <w:tc>
          <w:tcPr>
            <w:tcW w:w="864"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Специальность</w:t>
            </w:r>
          </w:p>
        </w:tc>
        <w:tc>
          <w:tcPr>
            <w:tcW w:w="788"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655"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813" w:type="pct"/>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1880" w:type="pct"/>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993"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Звукорежиссура культурно-массовых представлений и концертных программ</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- 13</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- 3</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Основы звукорежиссуры</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Портфолио: звукорежиссура культурно-массовых представлений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r w:rsidRPr="00BD631A">
              <w:rPr>
                <w:rFonts w:ascii="Times New Roman" w:eastAsia="Times New Roman" w:hAnsi="Times New Roman"/>
                <w:lang w:eastAsia="ru-RU"/>
              </w:rPr>
              <w:t xml:space="preserve"> </w:t>
            </w: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Актерское искусство: Артист драматического театра и кино</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jc w:val="center"/>
              <w:rPr>
                <w:rFonts w:ascii="Times New Roman" w:hAnsi="Times New Roman"/>
              </w:rPr>
            </w:pPr>
            <w:r w:rsidRPr="00BD631A">
              <w:rPr>
                <w:rFonts w:ascii="Times New Roman" w:hAnsi="Times New Roman"/>
              </w:rPr>
              <w:t>очная - 4</w:t>
            </w: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- 8</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Сценическая речь</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Актерское мастерство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Русский язык</w:t>
            </w:r>
          </w:p>
          <w:p w:rsidR="00843F7A" w:rsidRPr="00BD631A" w:rsidRDefault="00843F7A">
            <w:pPr>
              <w:tabs>
                <w:tab w:val="left" w:pos="34"/>
                <w:tab w:val="left" w:pos="180"/>
              </w:tabs>
              <w:spacing w:after="0" w:line="240" w:lineRule="auto"/>
              <w:rPr>
                <w:rFonts w:ascii="Times New Roman" w:hAnsi="Times New Roman"/>
              </w:rPr>
            </w:pPr>
          </w:p>
        </w:tc>
      </w:tr>
      <w:tr w:rsidR="00843F7A" w:rsidRPr="00BD631A" w:rsidTr="00843F7A">
        <w:tc>
          <w:tcPr>
            <w:tcW w:w="864"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Графика:</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Художник анимации и компьютерной графики</w:t>
            </w:r>
          </w:p>
        </w:tc>
        <w:tc>
          <w:tcPr>
            <w:tcW w:w="788" w:type="pc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Специалист</w:t>
            </w:r>
          </w:p>
        </w:tc>
        <w:tc>
          <w:tcPr>
            <w:tcW w:w="655" w:type="pct"/>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p>
        </w:tc>
        <w:tc>
          <w:tcPr>
            <w:tcW w:w="813" w:type="pct"/>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- 14</w:t>
            </w:r>
          </w:p>
        </w:tc>
        <w:tc>
          <w:tcPr>
            <w:tcW w:w="993"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тестирование </w:t>
            </w:r>
            <w:r w:rsidRPr="00BD631A">
              <w:rPr>
                <w:rFonts w:ascii="Times New Roman" w:hAnsi="Times New Roman"/>
                <w:iCs/>
              </w:rPr>
              <w:lastRenderedPageBreak/>
              <w:t>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887" w:type="pct"/>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художник анимации и компьютерной графики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 xml:space="preserve">Композиция: художник </w:t>
            </w:r>
            <w:r w:rsidRPr="00BD631A">
              <w:rPr>
                <w:rFonts w:ascii="Times New Roman" w:eastAsia="Times New Roman" w:hAnsi="Times New Roman"/>
                <w:lang w:eastAsia="ru-RU"/>
              </w:rPr>
              <w:lastRenderedPageBreak/>
              <w:t>анимации и компьютерной графики</w:t>
            </w:r>
            <w:r w:rsidRPr="00BD631A">
              <w:rPr>
                <w:rFonts w:ascii="Times New Roman" w:hAnsi="Times New Roman"/>
                <w:color w:val="000000"/>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bl>
    <w:p w:rsidR="00843F7A" w:rsidRPr="00BD631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lastRenderedPageBreak/>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843F7A" w:rsidRDefault="00843F7A" w:rsidP="00843F7A">
      <w:pPr>
        <w:spacing w:after="0" w:line="240" w:lineRule="auto"/>
        <w:jc w:val="center"/>
        <w:rPr>
          <w:rFonts w:ascii="Times New Roman" w:hAnsi="Times New Roman"/>
          <w:b/>
          <w:color w:val="000000"/>
          <w:sz w:val="24"/>
          <w:szCs w:val="24"/>
        </w:rPr>
      </w:pPr>
    </w:p>
    <w:p w:rsidR="00843F7A" w:rsidRPr="00BD631A" w:rsidRDefault="00843F7A" w:rsidP="00843F7A">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843F7A" w:rsidRPr="00BD631A" w:rsidRDefault="00843F7A" w:rsidP="00843F7A">
      <w:pPr>
        <w:spacing w:after="0" w:line="240" w:lineRule="auto"/>
        <w:jc w:val="center"/>
        <w:rPr>
          <w:rFonts w:ascii="Times New Roman" w:hAnsi="Times New Roman"/>
          <w:color w:val="000000"/>
          <w:sz w:val="24"/>
          <w:szCs w:val="24"/>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1273"/>
        <w:gridCol w:w="1385"/>
        <w:gridCol w:w="1620"/>
        <w:gridCol w:w="1700"/>
        <w:gridCol w:w="1983"/>
      </w:tblGrid>
      <w:tr w:rsidR="00843F7A" w:rsidRPr="00BD631A" w:rsidTr="00843F7A">
        <w:tc>
          <w:tcPr>
            <w:tcW w:w="2240"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274"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386"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бюджетных</w:t>
            </w:r>
          </w:p>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мест </w:t>
            </w:r>
          </w:p>
        </w:tc>
        <w:tc>
          <w:tcPr>
            <w:tcW w:w="1621" w:type="dxa"/>
            <w:vMerge w:val="restart"/>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5" w:type="dxa"/>
            <w:gridSpan w:val="2"/>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843F7A" w:rsidRPr="00BD631A" w:rsidTr="00843F7A">
        <w:tc>
          <w:tcPr>
            <w:tcW w:w="2240"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386"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621" w:type="dxa"/>
            <w:vMerge/>
            <w:tcBorders>
              <w:top w:val="single" w:sz="4" w:space="0" w:color="auto"/>
              <w:left w:val="single" w:sz="4" w:space="0" w:color="auto"/>
              <w:bottom w:val="single" w:sz="4" w:space="0" w:color="auto"/>
              <w:right w:val="single" w:sz="4" w:space="0" w:color="auto"/>
            </w:tcBorders>
            <w:vAlign w:val="center"/>
            <w:hideMark/>
          </w:tcPr>
          <w:p w:rsidR="00843F7A" w:rsidRPr="00BD631A" w:rsidRDefault="00843F7A">
            <w:pPr>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Музеология и охрана объектов культурного и природного наследия:</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Цифровые технологии в музейной деятельности</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Менеджмент музейно-туристической деятельности </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- 18</w:t>
            </w:r>
          </w:p>
          <w:p w:rsidR="00843F7A" w:rsidRPr="00BD631A" w:rsidRDefault="00843F7A">
            <w:pPr>
              <w:spacing w:after="0" w:line="240" w:lineRule="auto"/>
              <w:rPr>
                <w:rFonts w:ascii="Times New Roman" w:hAnsi="Times New Roman"/>
              </w:rPr>
            </w:pPr>
            <w:r w:rsidRPr="00BD631A">
              <w:rPr>
                <w:rFonts w:ascii="Times New Roman" w:hAnsi="Times New Roman"/>
              </w:rPr>
              <w:t xml:space="preserve">заочная - 14 </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заочная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Искусства и гуманитарные науки: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Интернет-коммуникации и web-дизайн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Обществознание / Литература  / Отечественная и зарубежная литература</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среды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Графический рекламный дизайн</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- 17</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дизайн среды</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eastAsia="Times New Roman" w:hAnsi="Times New Roman"/>
                <w:lang w:eastAsia="ru-RU"/>
              </w:rPr>
              <w:t>Композиция на заданную тему</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Библиотечно-информационная </w:t>
            </w:r>
            <w:r w:rsidRPr="00BD631A">
              <w:rPr>
                <w:rFonts w:ascii="Times New Roman" w:hAnsi="Times New Roman"/>
                <w:bCs/>
                <w:color w:val="000000"/>
              </w:rPr>
              <w:lastRenderedPageBreak/>
              <w:t>деятельность:</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Менеджмент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Цифровые технологии библиотечно-информационной деятельности</w:t>
            </w:r>
          </w:p>
          <w:p w:rsidR="00843F7A" w:rsidRPr="00BD631A" w:rsidRDefault="00843F7A">
            <w:pPr>
              <w:spacing w:after="0" w:line="240" w:lineRule="auto"/>
              <w:rPr>
                <w:rFonts w:ascii="Times New Roman" w:hAnsi="Times New Roman"/>
                <w:color w:val="000000"/>
              </w:rPr>
            </w:pPr>
            <w:r w:rsidRPr="00BD631A">
              <w:rPr>
                <w:rFonts w:ascii="Times New Roman" w:hAnsi="Times New Roman"/>
                <w:color w:val="000000"/>
              </w:rPr>
              <w:t>Библиотечно-информационное обеспечение потребителей информации</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 w:val="left" w:pos="252"/>
                <w:tab w:val="left" w:pos="432"/>
              </w:tabs>
              <w:spacing w:after="0" w:line="240" w:lineRule="auto"/>
              <w:rPr>
                <w:rFonts w:ascii="Times New Roman" w:hAnsi="Times New Roman"/>
                <w:color w:val="000000"/>
              </w:rPr>
            </w:pPr>
            <w:r w:rsidRPr="00BD631A">
              <w:rPr>
                <w:rFonts w:ascii="Times New Roman" w:hAnsi="Times New Roman"/>
                <w:color w:val="000000"/>
                <w:lang w:val="en-US"/>
              </w:rPr>
              <w:lastRenderedPageBreak/>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- 19</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заочная - 18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- 1</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w:t>
            </w:r>
            <w:r w:rsidRPr="00BD631A">
              <w:rPr>
                <w:rFonts w:ascii="Times New Roman" w:hAnsi="Times New Roman"/>
                <w:iCs/>
              </w:rPr>
              <w:lastRenderedPageBreak/>
              <w:t>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 xml:space="preserve">Литература / </w:t>
            </w:r>
            <w:r w:rsidRPr="00BD631A">
              <w:rPr>
                <w:rFonts w:ascii="Times New Roman" w:eastAsia="Times New Roman" w:hAnsi="Times New Roman"/>
                <w:lang w:eastAsia="ru-RU"/>
              </w:rPr>
              <w:t xml:space="preserve">Отечественная и </w:t>
            </w:r>
            <w:r w:rsidRPr="00BD631A">
              <w:rPr>
                <w:rFonts w:ascii="Times New Roman" w:eastAsia="Times New Roman" w:hAnsi="Times New Roman"/>
                <w:lang w:eastAsia="ru-RU"/>
              </w:rPr>
              <w:lastRenderedPageBreak/>
              <w:t>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 *</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rPr>
            </w:pPr>
            <w:r w:rsidRPr="00BD631A">
              <w:rPr>
                <w:rFonts w:ascii="Times New Roman" w:hAnsi="Times New Roman"/>
                <w:bCs/>
              </w:rPr>
              <w:lastRenderedPageBreak/>
              <w:t>Туризм:</w:t>
            </w:r>
          </w:p>
          <w:p w:rsidR="00843F7A" w:rsidRPr="00BD631A" w:rsidRDefault="00843F7A">
            <w:pPr>
              <w:spacing w:after="0" w:line="240" w:lineRule="auto"/>
              <w:rPr>
                <w:rFonts w:ascii="Times New Roman" w:hAnsi="Times New Roman"/>
                <w:bCs/>
              </w:rPr>
            </w:pPr>
            <w:r w:rsidRPr="00BD631A">
              <w:rPr>
                <w:rFonts w:ascii="Times New Roman" w:hAnsi="Times New Roman"/>
                <w:bCs/>
              </w:rPr>
              <w:t>Технология и организация экскурсионных услуг</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- 7</w:t>
            </w:r>
          </w:p>
          <w:p w:rsidR="00843F7A" w:rsidRPr="00BD631A" w:rsidRDefault="00843F7A">
            <w:pPr>
              <w:spacing w:after="0" w:line="240" w:lineRule="auto"/>
              <w:rPr>
                <w:rFonts w:ascii="Times New Roman" w:hAnsi="Times New Roman"/>
              </w:rPr>
            </w:pPr>
            <w:r w:rsidRPr="00BD631A">
              <w:rPr>
                <w:rFonts w:ascii="Times New Roman" w:hAnsi="Times New Roman"/>
              </w:rPr>
              <w:t>заочная - 7</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История / </w:t>
            </w:r>
            <w:r w:rsidRPr="00BD631A">
              <w:rPr>
                <w:rFonts w:ascii="Times New Roman" w:eastAsia="Times New Roman" w:hAnsi="Times New Roman"/>
                <w:lang w:eastAsia="ru-RU"/>
              </w:rPr>
              <w:t>История мировой и отечественной культуры</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w:t>
            </w:r>
            <w:r w:rsidRPr="00BD631A">
              <w:rPr>
                <w:rFonts w:ascii="Times New Roman" w:eastAsia="Times New Roman" w:hAnsi="Times New Roman"/>
                <w:lang w:eastAsia="ru-RU"/>
              </w:rPr>
              <w:t>Экскурсоведение*</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и педагогика любительского театра</w:t>
            </w:r>
          </w:p>
          <w:p w:rsidR="00843F7A" w:rsidRPr="00BD631A" w:rsidRDefault="00843F7A">
            <w:pPr>
              <w:spacing w:after="0" w:line="240" w:lineRule="auto"/>
              <w:rPr>
                <w:rFonts w:ascii="Times New Roman" w:hAnsi="Times New Roman"/>
                <w:bCs/>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lang w:val="en-US"/>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- 13</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- 12</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артиста: любительский театр</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Режиссура и актерское мастерство: любительский театр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студией декоративно-прикладного творчества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Живопись: декоративно-прикладное творчество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Рисунок: декоративно-прикладное творчество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Дизайн текстиля и костюма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p w:rsidR="00843F7A" w:rsidRPr="00BD631A" w:rsidRDefault="00843F7A">
            <w:pPr>
              <w:tabs>
                <w:tab w:val="left" w:pos="34"/>
                <w:tab w:val="left" w:pos="180"/>
              </w:tabs>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 xml:space="preserve">на базе СПО и ВО – </w:t>
            </w:r>
            <w:r w:rsidRPr="00BD631A">
              <w:rPr>
                <w:rFonts w:ascii="Times New Roman" w:hAnsi="Times New Roman"/>
                <w:iCs/>
              </w:rPr>
              <w:lastRenderedPageBreak/>
              <w:t>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Рисунок: текстиль и костюм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текстиль и костюм</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 xml:space="preserve">История мировой и отечественной </w:t>
            </w:r>
            <w:r w:rsidRPr="00BD631A">
              <w:rPr>
                <w:rFonts w:ascii="Times New Roman" w:eastAsia="Times New Roman" w:hAnsi="Times New Roman"/>
                <w:lang w:eastAsia="ru-RU"/>
              </w:rPr>
              <w:lastRenderedPageBreak/>
              <w:t>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r w:rsidR="00843F7A" w:rsidRPr="00BD631A" w:rsidTr="00843F7A">
        <w:trPr>
          <w:trHeight w:val="3688"/>
        </w:trPr>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Народная художественная культура: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Руководство хореографическим любительским коллективом</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- 13</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заочная - 8</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- 3</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заочная - 5</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Мастерство хореографа: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любительский хореографический коллектив</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Режиссура театрализованных представлений и праздников</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- 17</w:t>
            </w:r>
          </w:p>
          <w:p w:rsidR="00843F7A" w:rsidRPr="00BD631A" w:rsidRDefault="00843F7A">
            <w:pPr>
              <w:spacing w:after="0" w:line="240" w:lineRule="auto"/>
              <w:rPr>
                <w:rFonts w:ascii="Times New Roman" w:hAnsi="Times New Roman"/>
              </w:rPr>
            </w:pPr>
            <w:r w:rsidRPr="00BD631A">
              <w:rPr>
                <w:rFonts w:ascii="Times New Roman" w:hAnsi="Times New Roman"/>
              </w:rPr>
              <w:t>заочная - 15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- 2</w:t>
            </w:r>
          </w:p>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заочная - 3</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 xml:space="preserve">Экспликация праздничного действа (Режиссура) </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Творческий показ: театрализованные представления и праздники</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Декоративно-прикладное искусство и народные промыслы</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очная - 4</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очная - 4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Рисунок: декоративно-прикладное искусство</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eastAsia="Times New Roman" w:hAnsi="Times New Roman"/>
                <w:sz w:val="24"/>
                <w:szCs w:val="24"/>
                <w:lang w:eastAsia="ru-RU"/>
              </w:rPr>
            </w:pPr>
            <w:r w:rsidRPr="00BD631A">
              <w:rPr>
                <w:rFonts w:ascii="Times New Roman" w:eastAsia="Times New Roman" w:hAnsi="Times New Roman"/>
                <w:lang w:eastAsia="ru-RU"/>
              </w:rPr>
              <w:t>Композиция: декоративно-прикладное искусство</w:t>
            </w:r>
            <w:r w:rsidRPr="00BD631A">
              <w:rPr>
                <w:rFonts w:ascii="Times New Roman" w:eastAsia="Times New Roman" w:hAnsi="Times New Roman"/>
                <w:sz w:val="24"/>
                <w:szCs w:val="24"/>
                <w:lang w:eastAsia="ru-RU"/>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rPr>
            </w:pPr>
            <w:r w:rsidRPr="00BD631A">
              <w:rPr>
                <w:rFonts w:ascii="Times New Roman" w:hAnsi="Times New Roman"/>
                <w:bCs/>
              </w:rPr>
              <w:t>Социально-культурная деятельность:</w:t>
            </w:r>
          </w:p>
          <w:p w:rsidR="00843F7A" w:rsidRPr="00BD631A" w:rsidRDefault="00843F7A">
            <w:pPr>
              <w:spacing w:after="0" w:line="240" w:lineRule="auto"/>
              <w:rPr>
                <w:rFonts w:ascii="Times New Roman" w:hAnsi="Times New Roman"/>
                <w:bCs/>
              </w:rPr>
            </w:pPr>
            <w:r w:rsidRPr="00BD631A">
              <w:rPr>
                <w:rFonts w:ascii="Times New Roman" w:hAnsi="Times New Roman"/>
                <w:bCs/>
              </w:rPr>
              <w:t>Менеджмент индустрии досуга</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rPr>
              <w:t>Социально-культурные технологии в индустрии досуга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- 20</w:t>
            </w:r>
          </w:p>
          <w:p w:rsidR="00843F7A" w:rsidRPr="00BD631A" w:rsidRDefault="00843F7A">
            <w:pPr>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- 15</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lang w:val="en-US"/>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- 2</w:t>
            </w:r>
          </w:p>
        </w:tc>
        <w:tc>
          <w:tcPr>
            <w:tcW w:w="170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tc>
        <w:tc>
          <w:tcPr>
            <w:tcW w:w="198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Отечественная и зарубежная литература*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Обществознание / История / </w:t>
            </w:r>
            <w:r w:rsidRPr="00BD631A">
              <w:rPr>
                <w:rFonts w:ascii="Times New Roman" w:eastAsia="Times New Roman" w:hAnsi="Times New Roman"/>
                <w:lang w:eastAsia="ru-RU"/>
              </w:rPr>
              <w:t>История мировой и отечественной культуры*</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Искусство народного пения</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bCs/>
              </w:rPr>
            </w:pPr>
            <w:r w:rsidRPr="00BD631A">
              <w:rPr>
                <w:rFonts w:ascii="Times New Roman" w:hAnsi="Times New Roman"/>
              </w:rPr>
              <w:t>Преподаватель (Хоровое народное пение)</w:t>
            </w: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- 10</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spacing w:after="0" w:line="240" w:lineRule="auto"/>
              <w:rPr>
                <w:rFonts w:ascii="Times New Roman" w:hAnsi="Times New Roman"/>
                <w:bCs/>
                <w:color w:val="000000"/>
              </w:rPr>
            </w:pP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- 5</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bCs/>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хоровое народное пение</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хоровое народное пение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bCs/>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Дирижирование</w:t>
            </w:r>
          </w:p>
        </w:tc>
        <w:tc>
          <w:tcPr>
            <w:tcW w:w="127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Дирижер хора. Хормейстер.</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hAnsi="Times New Roman"/>
              </w:rPr>
              <w:t>Артист хора. Преподаватель (Дирижирование академическим хором)</w:t>
            </w:r>
          </w:p>
          <w:p w:rsidR="00843F7A" w:rsidRPr="00BD631A" w:rsidRDefault="00843F7A">
            <w:pPr>
              <w:tabs>
                <w:tab w:val="left" w:pos="34"/>
                <w:tab w:val="left" w:pos="180"/>
              </w:tabs>
              <w:spacing w:after="0" w:line="240" w:lineRule="auto"/>
              <w:rPr>
                <w:rFonts w:ascii="Times New Roman" w:hAnsi="Times New Roman"/>
              </w:rPr>
            </w:pPr>
          </w:p>
        </w:tc>
        <w:tc>
          <w:tcPr>
            <w:tcW w:w="1386"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- 7</w:t>
            </w:r>
          </w:p>
          <w:p w:rsidR="00843F7A" w:rsidRPr="00BD631A" w:rsidRDefault="00843F7A">
            <w:pPr>
              <w:spacing w:after="0" w:line="240" w:lineRule="auto"/>
              <w:rPr>
                <w:rFonts w:ascii="Times New Roman" w:hAnsi="Times New Roman"/>
                <w:color w:val="000000"/>
              </w:rPr>
            </w:pP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Дирижирование академическим хором</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академический хор</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Музыкально-инструментальное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Баян, аккордеон и струнные щипковые инструменты</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Фортепиано</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Артист ансамбля.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Артист оркестра.</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 xml:space="preserve">Концертмейстер. </w:t>
            </w:r>
          </w:p>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Руководитель творческого коллектива.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Преподаватель</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- 11</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заочная </w:t>
            </w:r>
            <w:r w:rsidRPr="00BD631A">
              <w:rPr>
                <w:rFonts w:ascii="Times New Roman" w:hAnsi="Times New Roman"/>
                <w:color w:val="000000"/>
              </w:rPr>
              <w:t>- 4</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Исполнение сольной программы: музыкально-инструментальное искусство</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Музыкально-теоретическая подготовка: музыкально-инструментальное искусство</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 xml:space="preserve">Музыкознание  и музыкально-прикладное искусство: </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Музыкальная педагогика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6249"/>
              </w:tabs>
              <w:spacing w:after="0" w:line="240" w:lineRule="auto"/>
              <w:rPr>
                <w:rFonts w:ascii="Times New Roman" w:hAnsi="Times New Roman"/>
                <w:color w:val="000000"/>
              </w:rPr>
            </w:pPr>
            <w:r w:rsidRPr="00BD631A">
              <w:rPr>
                <w:rFonts w:ascii="Times New Roman" w:hAnsi="Times New Roman"/>
                <w:color w:val="000000"/>
              </w:rPr>
              <w:t>Преподаватель (Музыкальная педагогика)</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rPr>
            </w:pPr>
            <w:r w:rsidRPr="00BD631A">
              <w:rPr>
                <w:rFonts w:ascii="Times New Roman" w:hAnsi="Times New Roman"/>
              </w:rPr>
              <w:t>очная - 6</w:t>
            </w:r>
          </w:p>
        </w:tc>
        <w:tc>
          <w:tcPr>
            <w:tcW w:w="1621"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- 1</w:t>
            </w: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tabs>
                <w:tab w:val="left" w:pos="34"/>
                <w:tab w:val="left" w:pos="180"/>
              </w:tabs>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lastRenderedPageBreak/>
              <w:t xml:space="preserve">Исполнение сольной программы: музыкальная педагогика </w:t>
            </w:r>
          </w:p>
          <w:p w:rsidR="00843F7A" w:rsidRPr="00BD631A" w:rsidRDefault="00843F7A">
            <w:pPr>
              <w:tabs>
                <w:tab w:val="left" w:pos="34"/>
                <w:tab w:val="left" w:pos="180"/>
              </w:tabs>
              <w:spacing w:after="0" w:line="240" w:lineRule="auto"/>
              <w:rPr>
                <w:rFonts w:ascii="Times New Roman" w:hAnsi="Times New Roman"/>
              </w:rPr>
            </w:pPr>
            <w:r w:rsidRPr="00BD631A">
              <w:rPr>
                <w:rFonts w:ascii="Times New Roman" w:eastAsia="Times New Roman" w:hAnsi="Times New Roman"/>
                <w:lang w:eastAsia="ru-RU"/>
              </w:rPr>
              <w:t xml:space="preserve">Музыкально-теоретическая подготовка: музыкальная </w:t>
            </w:r>
            <w:r w:rsidRPr="00BD631A">
              <w:rPr>
                <w:rFonts w:ascii="Times New Roman" w:eastAsia="Times New Roman" w:hAnsi="Times New Roman"/>
                <w:lang w:eastAsia="ru-RU"/>
              </w:rPr>
              <w:lastRenderedPageBreak/>
              <w:t>педагогика</w:t>
            </w:r>
            <w:r w:rsidRPr="00BD631A">
              <w:rPr>
                <w:rFonts w:ascii="Times New Roman" w:hAnsi="Times New Roman"/>
              </w:rPr>
              <w:t xml:space="preserve">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hAnsi="Times New Roman"/>
                <w:color w:val="000000"/>
              </w:rPr>
            </w:pP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lastRenderedPageBreak/>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бального танца</w:t>
            </w:r>
          </w:p>
          <w:p w:rsidR="00843F7A" w:rsidRPr="00BD631A" w:rsidRDefault="00843F7A">
            <w:pPr>
              <w:spacing w:after="0" w:line="240" w:lineRule="auto"/>
              <w:rPr>
                <w:rFonts w:ascii="Times New Roman" w:hAnsi="Times New Roman"/>
                <w:bCs/>
                <w:color w:val="000000"/>
              </w:rPr>
            </w:pP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- 2</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искусство хореографа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искусство хореографа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rsidP="00BD631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tc>
      </w:tr>
      <w:tr w:rsidR="00843F7A" w:rsidRPr="00BD631A" w:rsidTr="00843F7A">
        <w:tc>
          <w:tcPr>
            <w:tcW w:w="2240" w:type="dxa"/>
            <w:tcBorders>
              <w:top w:val="single" w:sz="4" w:space="0" w:color="auto"/>
              <w:left w:val="single" w:sz="4" w:space="0" w:color="auto"/>
              <w:bottom w:val="single" w:sz="4" w:space="0" w:color="auto"/>
              <w:right w:val="single" w:sz="4" w:space="0" w:color="auto"/>
            </w:tcBorders>
            <w:hideMark/>
          </w:tcPr>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Хореографическое искусство:</w:t>
            </w:r>
          </w:p>
          <w:p w:rsidR="00843F7A" w:rsidRPr="00BD631A" w:rsidRDefault="00843F7A">
            <w:pPr>
              <w:spacing w:after="0" w:line="240" w:lineRule="auto"/>
              <w:rPr>
                <w:rFonts w:ascii="Times New Roman" w:hAnsi="Times New Roman"/>
                <w:bCs/>
                <w:color w:val="000000"/>
              </w:rPr>
            </w:pPr>
            <w:r w:rsidRPr="00BD631A">
              <w:rPr>
                <w:rFonts w:ascii="Times New Roman" w:hAnsi="Times New Roman"/>
                <w:bCs/>
                <w:color w:val="000000"/>
              </w:rPr>
              <w:t>Педагогика современного танца</w:t>
            </w:r>
          </w:p>
        </w:tc>
        <w:tc>
          <w:tcPr>
            <w:tcW w:w="1274"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lang w:val="en-US"/>
              </w:rPr>
              <w:t>Бакалавр</w:t>
            </w:r>
          </w:p>
        </w:tc>
        <w:tc>
          <w:tcPr>
            <w:tcW w:w="1386" w:type="dxa"/>
            <w:tcBorders>
              <w:top w:val="single" w:sz="4" w:space="0" w:color="auto"/>
              <w:left w:val="single" w:sz="4" w:space="0" w:color="auto"/>
              <w:bottom w:val="single" w:sz="4" w:space="0" w:color="auto"/>
              <w:right w:val="single" w:sz="4" w:space="0" w:color="auto"/>
            </w:tcBorders>
            <w:hideMark/>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- 8</w:t>
            </w:r>
          </w:p>
        </w:tc>
        <w:tc>
          <w:tcPr>
            <w:tcW w:w="162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rPr>
              <w:t xml:space="preserve">очная </w:t>
            </w:r>
            <w:r w:rsidRPr="00BD631A">
              <w:rPr>
                <w:rFonts w:ascii="Times New Roman" w:hAnsi="Times New Roman"/>
                <w:color w:val="000000"/>
              </w:rPr>
              <w:t>- 3</w:t>
            </w:r>
          </w:p>
          <w:p w:rsidR="00843F7A" w:rsidRPr="00BD631A" w:rsidRDefault="00843F7A">
            <w:pPr>
              <w:tabs>
                <w:tab w:val="left" w:pos="34"/>
                <w:tab w:val="left" w:pos="180"/>
              </w:tabs>
              <w:spacing w:after="0" w:line="240" w:lineRule="auto"/>
              <w:rPr>
                <w:rFonts w:ascii="Times New Roman" w:hAnsi="Times New Roman"/>
                <w:color w:val="000000"/>
              </w:rPr>
            </w:pPr>
          </w:p>
        </w:tc>
        <w:tc>
          <w:tcPr>
            <w:tcW w:w="1701"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Профессиональное испытание</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Творческое испытание </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ЕГЭ</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iCs/>
              </w:rPr>
              <w:t>на базе СПО и ВО – тестирование вуза</w:t>
            </w:r>
          </w:p>
          <w:p w:rsidR="00843F7A" w:rsidRPr="00BD631A" w:rsidRDefault="00843F7A">
            <w:pPr>
              <w:spacing w:after="0" w:line="240" w:lineRule="auto"/>
              <w:rPr>
                <w:rFonts w:ascii="Times New Roman" w:hAnsi="Times New Roman"/>
                <w:color w:val="000000"/>
              </w:rPr>
            </w:pPr>
          </w:p>
        </w:tc>
        <w:tc>
          <w:tcPr>
            <w:tcW w:w="1984" w:type="dxa"/>
            <w:tcBorders>
              <w:top w:val="single" w:sz="4" w:space="0" w:color="auto"/>
              <w:left w:val="single" w:sz="4" w:space="0" w:color="auto"/>
              <w:bottom w:val="single" w:sz="4" w:space="0" w:color="auto"/>
              <w:right w:val="single" w:sz="4" w:space="0" w:color="auto"/>
            </w:tcBorders>
          </w:tcPr>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Композиция и постановка: педагогика современного танца</w:t>
            </w:r>
          </w:p>
          <w:p w:rsidR="00843F7A" w:rsidRPr="00BD631A" w:rsidRDefault="00843F7A">
            <w:pPr>
              <w:tabs>
                <w:tab w:val="left" w:pos="34"/>
                <w:tab w:val="left" w:pos="180"/>
              </w:tabs>
              <w:spacing w:after="0" w:line="240" w:lineRule="auto"/>
              <w:rPr>
                <w:rFonts w:ascii="Times New Roman" w:eastAsia="Times New Roman" w:hAnsi="Times New Roman"/>
                <w:lang w:eastAsia="ru-RU"/>
              </w:rPr>
            </w:pPr>
            <w:r w:rsidRPr="00BD631A">
              <w:rPr>
                <w:rFonts w:ascii="Times New Roman" w:eastAsia="Times New Roman" w:hAnsi="Times New Roman"/>
                <w:lang w:eastAsia="ru-RU"/>
              </w:rPr>
              <w:t>Исполнительское мастерство: педагогика современного танца</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Литература / </w:t>
            </w:r>
            <w:r w:rsidRPr="00BD631A">
              <w:rPr>
                <w:rFonts w:ascii="Times New Roman" w:eastAsia="Times New Roman" w:hAnsi="Times New Roman"/>
                <w:lang w:eastAsia="ru-RU"/>
              </w:rPr>
              <w:t>История мировой и отечественной культуры</w:t>
            </w:r>
            <w:r w:rsidRPr="00BD631A">
              <w:rPr>
                <w:rFonts w:ascii="Times New Roman" w:hAnsi="Times New Roman"/>
                <w:color w:val="000000"/>
              </w:rPr>
              <w:t>*</w:t>
            </w:r>
          </w:p>
          <w:p w:rsidR="00843F7A" w:rsidRPr="00BD631A" w:rsidRDefault="00843F7A">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843F7A" w:rsidRPr="00BD631A" w:rsidRDefault="00843F7A">
            <w:pPr>
              <w:tabs>
                <w:tab w:val="left" w:pos="34"/>
                <w:tab w:val="left" w:pos="180"/>
              </w:tabs>
              <w:spacing w:after="0" w:line="240" w:lineRule="auto"/>
              <w:rPr>
                <w:rFonts w:ascii="Times New Roman" w:eastAsia="Times New Roman" w:hAnsi="Times New Roman"/>
                <w:lang w:eastAsia="ru-RU"/>
              </w:rPr>
            </w:pPr>
          </w:p>
        </w:tc>
      </w:tr>
    </w:tbl>
    <w:p w:rsidR="00843F7A" w:rsidRDefault="00843F7A" w:rsidP="00843F7A">
      <w:pPr>
        <w:spacing w:after="0" w:line="240" w:lineRule="auto"/>
        <w:ind w:left="360"/>
        <w:jc w:val="center"/>
        <w:rPr>
          <w:rFonts w:ascii="Times New Roman" w:hAnsi="Times New Roman"/>
          <w:color w:val="000000"/>
          <w:sz w:val="24"/>
          <w:szCs w:val="24"/>
        </w:rPr>
      </w:pPr>
      <w:r w:rsidRPr="00BD631A">
        <w:rPr>
          <w:rFonts w:ascii="Times New Roman" w:hAnsi="Times New Roman"/>
          <w:color w:val="000000"/>
          <w:sz w:val="24"/>
          <w:szCs w:val="24"/>
        </w:rPr>
        <w:t>* Профильное вступительное испытание (для поступающих на базе среднего профессионального образования). Лица, поступающие на базе среднего общего или высшего образования сдают общеобразовательные вступительные испытания. Для поступающих, имеющих среднее общее образование необходимо наличие результатов ЕГЭ по общеобразовательным предметам</w:t>
      </w:r>
    </w:p>
    <w:p w:rsidR="001A12C7" w:rsidRDefault="001A12C7">
      <w:pPr>
        <w:spacing w:after="0"/>
        <w:rPr>
          <w:rFonts w:ascii="Times New Roman" w:hAnsi="Times New Roman"/>
          <w:b/>
          <w:color w:val="000000"/>
          <w:sz w:val="28"/>
          <w:szCs w:val="28"/>
        </w:rPr>
      </w:pPr>
    </w:p>
    <w:p w:rsidR="001A12C7" w:rsidRDefault="001A12C7">
      <w:pPr>
        <w:spacing w:after="0" w:line="240" w:lineRule="auto"/>
        <w:rPr>
          <w:rFonts w:ascii="Times New Roman" w:hAnsi="Times New Roman"/>
          <w:iCs/>
          <w:color w:val="000000"/>
          <w:sz w:val="20"/>
          <w:szCs w:val="20"/>
        </w:rPr>
      </w:pPr>
    </w:p>
    <w:p w:rsidR="001A12C7" w:rsidRDefault="001A12C7">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BD631A" w:rsidRDefault="00BD631A">
      <w:pPr>
        <w:spacing w:after="0" w:line="240" w:lineRule="auto"/>
        <w:jc w:val="both"/>
        <w:rPr>
          <w:rFonts w:ascii="Times New Roman" w:hAnsi="Times New Roman"/>
          <w:sz w:val="24"/>
          <w:szCs w:val="24"/>
        </w:rPr>
      </w:pPr>
    </w:p>
    <w:p w:rsidR="003B5CAC" w:rsidRDefault="003B5CAC">
      <w:pPr>
        <w:spacing w:after="0" w:line="240" w:lineRule="auto"/>
        <w:jc w:val="both"/>
        <w:rPr>
          <w:rFonts w:ascii="Times New Roman" w:hAnsi="Times New Roman"/>
          <w:sz w:val="24"/>
          <w:szCs w:val="24"/>
        </w:rPr>
      </w:pPr>
    </w:p>
    <w:p w:rsidR="001A12C7" w:rsidRDefault="001A12C7">
      <w:pPr>
        <w:spacing w:after="0" w:line="240" w:lineRule="auto"/>
        <w:jc w:val="both"/>
        <w:rPr>
          <w:rFonts w:ascii="Times New Roman" w:hAnsi="Times New Roman"/>
          <w:sz w:val="24"/>
          <w:szCs w:val="24"/>
        </w:rPr>
      </w:pPr>
    </w:p>
    <w:p w:rsidR="00D11C05" w:rsidRDefault="00D11C05">
      <w:pPr>
        <w:tabs>
          <w:tab w:val="center" w:pos="3172"/>
        </w:tabs>
        <w:spacing w:after="0" w:line="240" w:lineRule="auto"/>
        <w:jc w:val="center"/>
        <w:rPr>
          <w:rFonts w:ascii="Times New Roman" w:hAnsi="Times New Roman"/>
          <w:b/>
          <w:sz w:val="28"/>
          <w:szCs w:val="28"/>
        </w:rPr>
      </w:pPr>
      <w:r>
        <w:rPr>
          <w:noProof/>
          <w:lang w:eastAsia="ru-RU"/>
        </w:rPr>
        <w:lastRenderedPageBreak/>
        <w:drawing>
          <wp:anchor distT="0" distB="0" distL="114300" distR="114300" simplePos="0" relativeHeight="251658240" behindDoc="0" locked="0" layoutInCell="1" allowOverlap="1" wp14:anchorId="4A735558" wp14:editId="459DDD2C">
            <wp:simplePos x="0" y="0"/>
            <wp:positionH relativeFrom="column">
              <wp:posOffset>-118745</wp:posOffset>
            </wp:positionH>
            <wp:positionV relativeFrom="paragraph">
              <wp:posOffset>-127000</wp:posOffset>
            </wp:positionV>
            <wp:extent cx="2586990" cy="1471930"/>
            <wp:effectExtent l="0" t="0" r="0" b="0"/>
            <wp:wrapSquare wrapText="bothSides"/>
            <wp:docPr id="17" name="Рисунок 17"/>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86990" cy="1471930"/>
                    </a:xfrm>
                    <a:prstGeom prst="rect">
                      <a:avLst/>
                    </a:prstGeom>
                  </pic:spPr>
                </pic:pic>
              </a:graphicData>
            </a:graphic>
            <wp14:sizeRelH relativeFrom="page">
              <wp14:pctWidth>0</wp14:pctWidth>
            </wp14:sizeRelH>
            <wp14:sizeRelV relativeFrom="page">
              <wp14:pctHeight>0</wp14:pctHeight>
            </wp14:sizeRelV>
          </wp:anchor>
        </w:drawing>
      </w:r>
      <w:r w:rsidR="000F72C0">
        <w:rPr>
          <w:rFonts w:ascii="Times New Roman" w:hAnsi="Times New Roman"/>
          <w:b/>
          <w:sz w:val="28"/>
          <w:szCs w:val="28"/>
        </w:rPr>
        <w:t xml:space="preserve">Алтайский филиал федерального государственного бюджетного образовательного учреждения </w:t>
      </w:r>
    </w:p>
    <w:p w:rsidR="001A12C7" w:rsidRDefault="000F72C0">
      <w:pPr>
        <w:tabs>
          <w:tab w:val="center" w:pos="3172"/>
        </w:tabs>
        <w:spacing w:after="0" w:line="240" w:lineRule="auto"/>
        <w:jc w:val="center"/>
        <w:rPr>
          <w:rFonts w:ascii="Times New Roman" w:hAnsi="Times New Roman"/>
          <w:b/>
          <w:sz w:val="28"/>
          <w:szCs w:val="28"/>
        </w:rPr>
      </w:pPr>
      <w:r>
        <w:rPr>
          <w:rFonts w:ascii="Times New Roman" w:hAnsi="Times New Roman"/>
          <w:b/>
          <w:sz w:val="28"/>
          <w:szCs w:val="28"/>
        </w:rPr>
        <w:t>высшего образования</w:t>
      </w:r>
    </w:p>
    <w:p w:rsidR="001A12C7" w:rsidRDefault="000F72C0">
      <w:pPr>
        <w:tabs>
          <w:tab w:val="left" w:pos="2268"/>
          <w:tab w:val="left" w:pos="4395"/>
          <w:tab w:val="left" w:pos="4536"/>
        </w:tabs>
        <w:spacing w:after="0" w:line="240" w:lineRule="auto"/>
        <w:ind w:left="3828" w:hanging="3686"/>
        <w:jc w:val="center"/>
        <w:rPr>
          <w:rFonts w:ascii="Times New Roman" w:hAnsi="Times New Roman"/>
          <w:b/>
          <w:sz w:val="28"/>
          <w:szCs w:val="28"/>
        </w:rPr>
      </w:pPr>
      <w:r>
        <w:rPr>
          <w:rFonts w:ascii="Times New Roman" w:hAnsi="Times New Roman"/>
          <w:b/>
          <w:sz w:val="28"/>
          <w:szCs w:val="28"/>
        </w:rPr>
        <w:t>«Российская академия народного хозяйства и государственной службы при Президенте      Российской Федерации»</w:t>
      </w:r>
    </w:p>
    <w:p w:rsidR="001A12C7" w:rsidRDefault="001A12C7">
      <w:pPr>
        <w:spacing w:after="0" w:line="240" w:lineRule="auto"/>
        <w:jc w:val="both"/>
        <w:rPr>
          <w:rFonts w:ascii="Times New Roman" w:hAnsi="Times New Roman"/>
          <w:sz w:val="24"/>
          <w:szCs w:val="24"/>
        </w:rPr>
      </w:pPr>
    </w:p>
    <w:p w:rsidR="00D11C05" w:rsidRPr="00BD631A" w:rsidRDefault="00D11C05" w:rsidP="00D11C05">
      <w:pPr>
        <w:ind w:firstLine="567"/>
        <w:jc w:val="both"/>
        <w:rPr>
          <w:rFonts w:ascii="Times New Roman" w:eastAsiaTheme="minorHAnsi" w:hAnsi="Times New Roman"/>
          <w:sz w:val="24"/>
          <w:szCs w:val="24"/>
        </w:rPr>
      </w:pPr>
      <w:r w:rsidRPr="00BD631A">
        <w:rPr>
          <w:rFonts w:ascii="Times New Roman" w:hAnsi="Times New Roman"/>
          <w:sz w:val="24"/>
          <w:szCs w:val="24"/>
        </w:rPr>
        <w:t xml:space="preserve">Лицензия от 07 декабря 2018 г., регистрационный № Л035-00115-77/00119548 (срок действия: бессрочно), </w:t>
      </w:r>
      <w:r w:rsidRPr="00BD631A">
        <w:rPr>
          <w:rFonts w:ascii="Times New Roman" w:eastAsiaTheme="minorHAnsi" w:hAnsi="Times New Roman"/>
          <w:sz w:val="24"/>
          <w:szCs w:val="24"/>
        </w:rPr>
        <w:t>с</w:t>
      </w:r>
      <w:r w:rsidRPr="00BD631A">
        <w:rPr>
          <w:rFonts w:ascii="Times New Roman" w:hAnsi="Times New Roman"/>
          <w:sz w:val="24"/>
          <w:szCs w:val="24"/>
        </w:rPr>
        <w:t>видетельство о государственной аккредитации от 12 марта 2018 г., регистрационный № А007-00115-77/00739053 (срок действия: бессрочно).</w:t>
      </w:r>
    </w:p>
    <w:p w:rsidR="00D11C05" w:rsidRPr="00BD631A" w:rsidRDefault="00D11C05" w:rsidP="00D11C05">
      <w:pPr>
        <w:spacing w:after="0" w:line="240" w:lineRule="auto"/>
        <w:ind w:firstLine="567"/>
        <w:jc w:val="both"/>
        <w:rPr>
          <w:rFonts w:ascii="Times New Roman" w:hAnsi="Times New Roman"/>
          <w:sz w:val="24"/>
          <w:szCs w:val="24"/>
        </w:rPr>
      </w:pPr>
      <w:r w:rsidRPr="00BD631A">
        <w:rPr>
          <w:rFonts w:ascii="Times New Roman" w:hAnsi="Times New Roman"/>
          <w:b/>
          <w:sz w:val="24"/>
          <w:szCs w:val="24"/>
        </w:rPr>
        <w:t>Вуз ведет подготовку по 6 направлениям:</w:t>
      </w:r>
      <w:r w:rsidRPr="00BD631A">
        <w:rPr>
          <w:rFonts w:ascii="Times New Roman" w:hAnsi="Times New Roman"/>
          <w:sz w:val="24"/>
          <w:szCs w:val="24"/>
        </w:rPr>
        <w:t xml:space="preserve"> «Государственное и муниципальное управление», «Психология», «Экономика», «Юриспруденция», «Судебная и прокурорская деятельность»,  «Медиакоммуникации».</w:t>
      </w:r>
    </w:p>
    <w:tbl>
      <w:tblPr>
        <w:tblW w:w="10170" w:type="dxa"/>
        <w:tblLayout w:type="fixed"/>
        <w:tblLook w:val="04A0" w:firstRow="1" w:lastRow="0" w:firstColumn="1" w:lastColumn="0" w:noHBand="0" w:noVBand="1"/>
      </w:tblPr>
      <w:tblGrid>
        <w:gridCol w:w="10027"/>
        <w:gridCol w:w="143"/>
      </w:tblGrid>
      <w:tr w:rsidR="00D11C05" w:rsidTr="00D11C05">
        <w:tc>
          <w:tcPr>
            <w:tcW w:w="10170" w:type="dxa"/>
            <w:gridSpan w:val="2"/>
          </w:tcPr>
          <w:p w:rsidR="00D11C05" w:rsidRPr="00BD631A" w:rsidRDefault="00D11C05">
            <w:pPr>
              <w:tabs>
                <w:tab w:val="left" w:pos="1050"/>
              </w:tabs>
              <w:spacing w:after="0" w:line="240" w:lineRule="auto"/>
              <w:ind w:firstLine="567"/>
              <w:jc w:val="both"/>
              <w:rPr>
                <w:rFonts w:ascii="Times New Roman" w:hAnsi="Times New Roman"/>
                <w:color w:val="000000"/>
                <w:sz w:val="24"/>
                <w:szCs w:val="24"/>
              </w:rPr>
            </w:pPr>
          </w:p>
          <w:p w:rsidR="00D11C05" w:rsidRDefault="00D11C05">
            <w:pPr>
              <w:spacing w:after="0" w:line="240" w:lineRule="auto"/>
              <w:ind w:firstLine="567"/>
              <w:jc w:val="both"/>
              <w:rPr>
                <w:rFonts w:ascii="Times New Roman" w:hAnsi="Times New Roman"/>
                <w:color w:val="000000"/>
                <w:sz w:val="24"/>
                <w:szCs w:val="24"/>
              </w:rPr>
            </w:pPr>
            <w:r w:rsidRPr="00BD631A">
              <w:rPr>
                <w:rFonts w:ascii="Times New Roman" w:hAnsi="Times New Roman"/>
                <w:color w:val="000000"/>
                <w:sz w:val="24"/>
                <w:szCs w:val="24"/>
              </w:rPr>
              <w:t>Информацию об учете индивидуальных достижений, целевом приеме, особой и отдельной квотах при поступлении, а также поступлении на базе СПО можно получить в приемной комиссии и на сайте филиала в разделе «Абитуриенту»: alt.ranepa.ru/abitur</w:t>
            </w:r>
          </w:p>
          <w:p w:rsidR="00D11C05" w:rsidRDefault="00D11C05">
            <w:pPr>
              <w:spacing w:after="0" w:line="240" w:lineRule="auto"/>
              <w:ind w:firstLine="567"/>
              <w:jc w:val="both"/>
              <w:rPr>
                <w:rFonts w:ascii="Times New Roman" w:hAnsi="Times New Roman"/>
                <w:color w:val="000000"/>
                <w:sz w:val="24"/>
                <w:szCs w:val="24"/>
              </w:rPr>
            </w:pPr>
          </w:p>
        </w:tc>
      </w:tr>
      <w:tr w:rsidR="00D11C05" w:rsidTr="00D11C05">
        <w:trPr>
          <w:gridAfter w:val="1"/>
          <w:wAfter w:w="143" w:type="dxa"/>
        </w:trPr>
        <w:tc>
          <w:tcPr>
            <w:tcW w:w="10027" w:type="dxa"/>
          </w:tcPr>
          <w:p w:rsidR="00D11C05" w:rsidRDefault="00D11C05">
            <w:pPr>
              <w:spacing w:after="0" w:line="240" w:lineRule="auto"/>
              <w:ind w:firstLine="567"/>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w:t>
            </w:r>
          </w:p>
          <w:p w:rsidR="00D11C05" w:rsidRDefault="00D11C05" w:rsidP="00D11C05">
            <w:pPr>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г. Барнаул, ул. Партизанская, 187, тел. (3852) 50-30-03, </w:t>
            </w:r>
            <w:r>
              <w:rPr>
                <w:rFonts w:ascii="Times New Roman" w:hAnsi="Times New Roman"/>
                <w:color w:val="000000"/>
                <w:sz w:val="24"/>
                <w:szCs w:val="24"/>
                <w:lang w:val="en-US"/>
              </w:rPr>
              <w:t>e</w:t>
            </w:r>
            <w:r>
              <w:rPr>
                <w:rFonts w:ascii="Times New Roman" w:hAnsi="Times New Roman"/>
                <w:color w:val="000000"/>
                <w:sz w:val="24"/>
                <w:szCs w:val="24"/>
              </w:rPr>
              <w:t>-</w:t>
            </w:r>
            <w:r>
              <w:rPr>
                <w:rFonts w:ascii="Times New Roman" w:hAnsi="Times New Roman"/>
                <w:color w:val="000000"/>
                <w:sz w:val="24"/>
                <w:szCs w:val="24"/>
                <w:lang w:val="en-US"/>
              </w:rPr>
              <w:t>mail</w:t>
            </w:r>
            <w:r>
              <w:rPr>
                <w:rFonts w:ascii="Times New Roman" w:hAnsi="Times New Roman"/>
                <w:color w:val="000000"/>
                <w:sz w:val="24"/>
                <w:szCs w:val="24"/>
              </w:rPr>
              <w:t xml:space="preserve">: </w:t>
            </w:r>
            <w:hyperlink r:id="rId36" w:tooltip="mailto:select@alt.ranepa.ru" w:history="1">
              <w:r>
                <w:rPr>
                  <w:rStyle w:val="aff9"/>
                  <w:rFonts w:ascii="Times New Roman" w:hAnsi="Times New Roman"/>
                  <w:color w:val="000000"/>
                  <w:sz w:val="24"/>
                  <w:szCs w:val="24"/>
                  <w:lang w:val="en-US"/>
                </w:rPr>
                <w:t>select</w:t>
              </w:r>
              <w:r>
                <w:rPr>
                  <w:rStyle w:val="aff9"/>
                  <w:rFonts w:ascii="Times New Roman" w:hAnsi="Times New Roman"/>
                  <w:color w:val="000000"/>
                  <w:sz w:val="24"/>
                  <w:szCs w:val="24"/>
                </w:rPr>
                <w:t>@</w:t>
              </w:r>
              <w:r>
                <w:rPr>
                  <w:rStyle w:val="aff9"/>
                  <w:rFonts w:ascii="Times New Roman" w:hAnsi="Times New Roman"/>
                  <w:color w:val="000000"/>
                  <w:sz w:val="24"/>
                  <w:szCs w:val="24"/>
                  <w:lang w:val="en-US"/>
                </w:rPr>
                <w:t>alt</w:t>
              </w:r>
              <w:r>
                <w:rPr>
                  <w:rStyle w:val="aff9"/>
                  <w:rFonts w:ascii="Times New Roman" w:hAnsi="Times New Roman"/>
                  <w:color w:val="000000"/>
                  <w:sz w:val="24"/>
                  <w:szCs w:val="24"/>
                </w:rPr>
                <w:t>.</w:t>
              </w:r>
              <w:r>
                <w:rPr>
                  <w:rStyle w:val="aff9"/>
                  <w:rFonts w:ascii="Times New Roman" w:hAnsi="Times New Roman"/>
                  <w:color w:val="000000"/>
                  <w:sz w:val="24"/>
                  <w:szCs w:val="24"/>
                  <w:lang w:val="en-US"/>
                </w:rPr>
                <w:t>ranepa</w:t>
              </w:r>
              <w:r>
                <w:rPr>
                  <w:rStyle w:val="aff9"/>
                  <w:rFonts w:ascii="Times New Roman" w:hAnsi="Times New Roman"/>
                  <w:color w:val="000000"/>
                  <w:sz w:val="24"/>
                  <w:szCs w:val="24"/>
                </w:rPr>
                <w:t>.</w:t>
              </w:r>
              <w:r>
                <w:rPr>
                  <w:rStyle w:val="aff9"/>
                  <w:rFonts w:ascii="Times New Roman" w:hAnsi="Times New Roman"/>
                  <w:color w:val="000000"/>
                  <w:sz w:val="24"/>
                  <w:szCs w:val="24"/>
                  <w:lang w:val="en-US"/>
                </w:rPr>
                <w:t>ru</w:t>
              </w:r>
            </w:hyperlink>
          </w:p>
          <w:p w:rsidR="00D11C05" w:rsidRDefault="00D11C05">
            <w:pPr>
              <w:spacing w:after="0" w:line="240" w:lineRule="auto"/>
              <w:ind w:firstLine="567"/>
              <w:jc w:val="both"/>
              <w:rPr>
                <w:rFonts w:ascii="Times New Roman" w:hAnsi="Times New Roman"/>
                <w:color w:val="000000"/>
                <w:sz w:val="24"/>
                <w:szCs w:val="24"/>
              </w:rPr>
            </w:pPr>
          </w:p>
        </w:tc>
      </w:tr>
    </w:tbl>
    <w:p w:rsidR="00D11C05" w:rsidRDefault="00D11C05" w:rsidP="00D11C05">
      <w:pPr>
        <w:spacing w:after="0" w:line="240" w:lineRule="auto"/>
        <w:jc w:val="center"/>
        <w:rPr>
          <w:rFonts w:ascii="Times New Roman" w:hAnsi="Times New Roman"/>
          <w:b/>
          <w:iCs/>
          <w:color w:val="000000"/>
          <w:sz w:val="24"/>
          <w:szCs w:val="24"/>
        </w:rPr>
      </w:pPr>
      <w:r>
        <w:rPr>
          <w:rFonts w:ascii="Times New Roman" w:hAnsi="Times New Roman"/>
          <w:b/>
          <w:iCs/>
          <w:color w:val="000000"/>
          <w:sz w:val="24"/>
          <w:szCs w:val="24"/>
        </w:rPr>
        <w:t>Образовательные программы подготовки бакалавров</w:t>
      </w:r>
    </w:p>
    <w:p w:rsidR="00D11C05" w:rsidRDefault="00D11C05" w:rsidP="00D11C05">
      <w:pPr>
        <w:spacing w:after="0" w:line="240" w:lineRule="auto"/>
        <w:jc w:val="center"/>
        <w:rPr>
          <w:rFonts w:ascii="Times New Roman" w:hAnsi="Times New Roman"/>
          <w:iCs/>
          <w:color w:val="000000"/>
          <w:sz w:val="16"/>
          <w:szCs w:val="16"/>
        </w:rPr>
      </w:pPr>
      <w:r>
        <w:rPr>
          <w:rFonts w:ascii="Times New Roman" w:hAnsi="Times New Roman"/>
          <w:b/>
          <w:iCs/>
          <w:color w:val="000000"/>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9"/>
        <w:gridCol w:w="1363"/>
        <w:gridCol w:w="1246"/>
        <w:gridCol w:w="1365"/>
        <w:gridCol w:w="1745"/>
        <w:gridCol w:w="2471"/>
      </w:tblGrid>
      <w:tr w:rsidR="00D11C05" w:rsidTr="00D11C05">
        <w:trPr>
          <w:trHeight w:val="407"/>
        </w:trPr>
        <w:tc>
          <w:tcPr>
            <w:tcW w:w="101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Направление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подготовки</w:t>
            </w:r>
          </w:p>
        </w:tc>
        <w:tc>
          <w:tcPr>
            <w:tcW w:w="663"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обучения</w:t>
            </w:r>
          </w:p>
        </w:tc>
        <w:tc>
          <w:tcPr>
            <w:tcW w:w="606"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бюджетных мест</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Количество внебюджетных мест</w:t>
            </w:r>
          </w:p>
        </w:tc>
        <w:tc>
          <w:tcPr>
            <w:tcW w:w="2051" w:type="pct"/>
            <w:gridSpan w:val="2"/>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Вступительные испытания</w:t>
            </w:r>
          </w:p>
        </w:tc>
      </w:tr>
      <w:tr w:rsidR="00D11C05" w:rsidTr="00D11C05">
        <w:trPr>
          <w:trHeight w:val="583"/>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1245" w:type="dxa"/>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664" w:type="pct"/>
            <w:vMerge/>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rPr>
                <w:rFonts w:ascii="Times New Roman" w:hAnsi="Times New Roman"/>
                <w:iCs/>
                <w:color w:val="000000"/>
              </w:rPr>
            </w:pPr>
          </w:p>
        </w:tc>
        <w:tc>
          <w:tcPr>
            <w:tcW w:w="849"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Форма проведения</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Наименование</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вступительного</w:t>
            </w:r>
          </w:p>
          <w:p w:rsidR="00D11C05" w:rsidRDefault="00D11C05">
            <w:pPr>
              <w:spacing w:after="0" w:line="240" w:lineRule="auto"/>
              <w:jc w:val="center"/>
              <w:rPr>
                <w:rFonts w:ascii="Times New Roman" w:hAnsi="Times New Roman"/>
                <w:iCs/>
                <w:color w:val="000000"/>
              </w:rPr>
            </w:pPr>
            <w:r>
              <w:rPr>
                <w:rFonts w:ascii="Times New Roman" w:hAnsi="Times New Roman"/>
                <w:iCs/>
                <w:color w:val="000000"/>
              </w:rPr>
              <w:t>испытания</w:t>
            </w:r>
          </w:p>
        </w:tc>
      </w:tr>
      <w:tr w:rsidR="00D11C05" w:rsidRPr="00BD631A" w:rsidTr="00D11C05">
        <w:trPr>
          <w:trHeight w:val="80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Психология управления)</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color w:val="000000"/>
              </w:rPr>
            </w:pPr>
            <w:r w:rsidRPr="00BD631A">
              <w:rPr>
                <w:rFonts w:ascii="Times New Roman" w:hAnsi="Times New Roman"/>
                <w:iCs/>
                <w:color w:val="000000"/>
              </w:rPr>
              <w:t>(тестирование)</w:t>
            </w:r>
          </w:p>
        </w:tc>
        <w:tc>
          <w:tcPr>
            <w:tcW w:w="1202"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Биология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tc>
      </w:tr>
      <w:tr w:rsidR="00D11C05" w:rsidRPr="00BD631A" w:rsidTr="00D11C05">
        <w:trPr>
          <w:trHeight w:val="84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Русский язык </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Экономические и </w:t>
            </w:r>
            <w:r w:rsidRPr="00BD631A">
              <w:rPr>
                <w:rFonts w:ascii="Times New Roman" w:hAnsi="Times New Roman"/>
                <w:iCs/>
                <w:color w:val="000000"/>
              </w:rPr>
              <w:lastRenderedPageBreak/>
              <w:t>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911"/>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(программа: Экономика и управление финансами)</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853"/>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14</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2099"/>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Государственное и муниципальное управление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Административное управление)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Математика (профиль)</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Прикладная математика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026"/>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11</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150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очно-заочная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30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Юриспруденция (профили: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Уголовно-правовой;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Гражданско-правовой)</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 базе профильного СПО или высшего образования)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90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60</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r w:rsidR="00D11C05" w:rsidRPr="00BD631A" w:rsidTr="00D11C05">
        <w:trPr>
          <w:trHeight w:val="1380"/>
        </w:trPr>
        <w:tc>
          <w:tcPr>
            <w:tcW w:w="101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Медиакоммуникации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 xml:space="preserve">(программа: </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Медиакоммуникации и продвижение в цифровой среде)</w:t>
            </w:r>
          </w:p>
        </w:tc>
        <w:tc>
          <w:tcPr>
            <w:tcW w:w="663"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заочная</w:t>
            </w:r>
          </w:p>
        </w:tc>
        <w:tc>
          <w:tcPr>
            <w:tcW w:w="606"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w:t>
            </w:r>
          </w:p>
        </w:tc>
        <w:tc>
          <w:tcPr>
            <w:tcW w:w="664" w:type="pc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25</w:t>
            </w:r>
          </w:p>
        </w:tc>
        <w:tc>
          <w:tcPr>
            <w:tcW w:w="849"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ЕГЭ</w:t>
            </w:r>
          </w:p>
          <w:p w:rsidR="00D11C05" w:rsidRPr="00BD631A" w:rsidRDefault="00D11C05">
            <w:pPr>
              <w:spacing w:after="0" w:line="240" w:lineRule="auto"/>
              <w:rPr>
                <w:rFonts w:ascii="Times New Roman" w:hAnsi="Times New Roman"/>
                <w:b/>
                <w:iCs/>
                <w:color w:val="000000"/>
              </w:rPr>
            </w:pP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ВИ для отдельных категорий поступающих*</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(тестирование)</w:t>
            </w:r>
          </w:p>
          <w:p w:rsidR="00D11C05" w:rsidRPr="00BD631A" w:rsidRDefault="00D11C05">
            <w:pPr>
              <w:spacing w:after="0" w:line="240" w:lineRule="auto"/>
              <w:rPr>
                <w:rFonts w:ascii="Times New Roman" w:hAnsi="Times New Roman"/>
                <w:color w:val="000000"/>
              </w:rPr>
            </w:pP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lastRenderedPageBreak/>
              <w:t>профильные ВИ</w:t>
            </w:r>
          </w:p>
          <w:p w:rsidR="00D11C05" w:rsidRPr="00BD631A" w:rsidRDefault="00D11C05">
            <w:pPr>
              <w:spacing w:after="0" w:line="240" w:lineRule="auto"/>
              <w:rPr>
                <w:rFonts w:ascii="Times New Roman" w:hAnsi="Times New Roman"/>
                <w:color w:val="000000"/>
              </w:rPr>
            </w:pPr>
            <w:r w:rsidRPr="00BD631A">
              <w:rPr>
                <w:rFonts w:ascii="Times New Roman" w:hAnsi="Times New Roman"/>
                <w:color w:val="000000"/>
              </w:rPr>
              <w:t>(тестирование), для поступающих на базе СПО</w:t>
            </w:r>
          </w:p>
        </w:tc>
        <w:tc>
          <w:tcPr>
            <w:tcW w:w="1202" w:type="pct"/>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lastRenderedPageBreak/>
              <w:t>Общеобразовательные предметы: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Литература</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Обществознание/История</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w:t>
            </w:r>
          </w:p>
          <w:p w:rsidR="00D11C05" w:rsidRPr="00BD631A" w:rsidRDefault="00D11C05">
            <w:pPr>
              <w:spacing w:after="0" w:line="240" w:lineRule="auto"/>
              <w:rPr>
                <w:rFonts w:ascii="Times New Roman" w:hAnsi="Times New Roman"/>
                <w:iCs/>
                <w:color w:val="000000"/>
              </w:rPr>
            </w:pPr>
          </w:p>
          <w:p w:rsidR="00D11C05" w:rsidRPr="00BD631A" w:rsidRDefault="00D11C05">
            <w:pPr>
              <w:spacing w:after="0" w:line="240" w:lineRule="auto"/>
              <w:rPr>
                <w:rFonts w:ascii="Times New Roman" w:hAnsi="Times New Roman"/>
                <w:b/>
                <w:iCs/>
                <w:color w:val="000000"/>
              </w:rPr>
            </w:pPr>
            <w:r w:rsidRPr="00BD631A">
              <w:rPr>
                <w:rFonts w:ascii="Times New Roman" w:hAnsi="Times New Roman"/>
                <w:b/>
                <w:iCs/>
                <w:color w:val="000000"/>
              </w:rPr>
              <w:t>Профильные ВИ: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lastRenderedPageBreak/>
              <w:t>История отечественной литературы</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История России</w:t>
            </w:r>
          </w:p>
          <w:p w:rsidR="00D11C05" w:rsidRPr="00BD631A" w:rsidRDefault="00D11C05">
            <w:pPr>
              <w:spacing w:after="0" w:line="240" w:lineRule="auto"/>
              <w:rPr>
                <w:rFonts w:ascii="Times New Roman" w:hAnsi="Times New Roman"/>
                <w:iCs/>
                <w:color w:val="000000"/>
              </w:rPr>
            </w:pPr>
            <w:r w:rsidRPr="00BD631A">
              <w:rPr>
                <w:rFonts w:ascii="Times New Roman" w:hAnsi="Times New Roman"/>
                <w:iCs/>
                <w:color w:val="000000"/>
              </w:rPr>
              <w:t>Русский язык (без учета профиля СПО)</w:t>
            </w:r>
          </w:p>
        </w:tc>
      </w:tr>
    </w:tbl>
    <w:p w:rsidR="00D11C05" w:rsidRPr="00BD631A" w:rsidRDefault="00D11C05" w:rsidP="00D11C05">
      <w:pPr>
        <w:spacing w:after="0" w:line="240" w:lineRule="auto"/>
        <w:jc w:val="center"/>
        <w:rPr>
          <w:rFonts w:ascii="Times New Roman" w:hAnsi="Times New Roman"/>
          <w:b/>
          <w:iCs/>
          <w:color w:val="000000"/>
          <w:sz w:val="20"/>
          <w:szCs w:val="20"/>
        </w:rPr>
      </w:pPr>
    </w:p>
    <w:p w:rsidR="00D11C05" w:rsidRPr="00BD631A" w:rsidRDefault="00D11C05" w:rsidP="00D11C05">
      <w:pPr>
        <w:spacing w:after="0" w:line="240" w:lineRule="auto"/>
        <w:jc w:val="center"/>
        <w:rPr>
          <w:rFonts w:ascii="Times New Roman" w:hAnsi="Times New Roman"/>
          <w:b/>
          <w:iCs/>
          <w:color w:val="000000"/>
          <w:sz w:val="24"/>
          <w:szCs w:val="24"/>
        </w:rPr>
      </w:pPr>
      <w:r w:rsidRPr="00BD631A">
        <w:rPr>
          <w:rFonts w:ascii="Times New Roman" w:hAnsi="Times New Roman"/>
          <w:b/>
          <w:iCs/>
          <w:color w:val="000000"/>
          <w:sz w:val="24"/>
          <w:szCs w:val="24"/>
        </w:rPr>
        <w:t>Образовательные программы подготовки специалистов</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106"/>
        <w:gridCol w:w="1446"/>
        <w:gridCol w:w="1134"/>
        <w:gridCol w:w="1701"/>
        <w:gridCol w:w="2523"/>
      </w:tblGrid>
      <w:tr w:rsidR="00D11C05" w:rsidRPr="00BD631A" w:rsidTr="00D11C05">
        <w:trPr>
          <w:trHeight w:val="407"/>
        </w:trPr>
        <w:tc>
          <w:tcPr>
            <w:tcW w:w="2155"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 xml:space="preserve">Направление </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подготовки</w:t>
            </w:r>
          </w:p>
        </w:tc>
        <w:tc>
          <w:tcPr>
            <w:tcW w:w="110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обучения</w:t>
            </w: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бюджетных мест</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Количество внебюджетных мест</w:t>
            </w:r>
          </w:p>
        </w:tc>
        <w:tc>
          <w:tcPr>
            <w:tcW w:w="4224" w:type="dxa"/>
            <w:gridSpan w:val="2"/>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Вступительные испытания</w:t>
            </w:r>
          </w:p>
        </w:tc>
      </w:tr>
      <w:tr w:rsidR="00D11C05" w:rsidRPr="00BD631A" w:rsidTr="00D11C05">
        <w:trPr>
          <w:trHeight w:val="583"/>
        </w:trPr>
        <w:tc>
          <w:tcPr>
            <w:tcW w:w="2155"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0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Форма проведения</w:t>
            </w:r>
          </w:p>
        </w:tc>
        <w:tc>
          <w:tcPr>
            <w:tcW w:w="2523"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Наименование</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вступительного</w:t>
            </w:r>
          </w:p>
          <w:p w:rsidR="00D11C05" w:rsidRPr="00BD631A" w:rsidRDefault="00D11C05">
            <w:pPr>
              <w:spacing w:after="0" w:line="240" w:lineRule="auto"/>
              <w:jc w:val="center"/>
              <w:rPr>
                <w:rFonts w:ascii="Times New Roman" w:hAnsi="Times New Roman"/>
                <w:iCs/>
                <w:color w:val="000000"/>
              </w:rPr>
            </w:pPr>
            <w:r w:rsidRPr="00BD631A">
              <w:rPr>
                <w:rFonts w:ascii="Times New Roman" w:hAnsi="Times New Roman"/>
                <w:iCs/>
                <w:color w:val="000000"/>
              </w:rPr>
              <w:t>испытания</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130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 (без учета профиля СПО)</w:t>
            </w:r>
          </w:p>
        </w:tc>
      </w:tr>
      <w:tr w:rsidR="00D11C05" w:rsidRPr="00BD631A" w:rsidTr="00D11C05">
        <w:trPr>
          <w:trHeight w:val="800"/>
        </w:trPr>
        <w:tc>
          <w:tcPr>
            <w:tcW w:w="2155"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Судебная и прокурорская деятельность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 xml:space="preserve">(программа: </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Прокурорская деятельность)</w:t>
            </w:r>
          </w:p>
        </w:tc>
        <w:tc>
          <w:tcPr>
            <w:tcW w:w="110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заочная</w:t>
            </w:r>
          </w:p>
        </w:tc>
        <w:tc>
          <w:tcPr>
            <w:tcW w:w="1446"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D11C05" w:rsidRPr="00BD631A" w:rsidRDefault="00D11C05">
            <w:pPr>
              <w:spacing w:after="0" w:line="240" w:lineRule="auto"/>
              <w:jc w:val="center"/>
              <w:rPr>
                <w:rFonts w:ascii="Times New Roman" w:hAnsi="Times New Roman"/>
                <w:iCs/>
                <w:color w:val="000000"/>
                <w:sz w:val="21"/>
                <w:szCs w:val="21"/>
              </w:rPr>
            </w:pPr>
            <w:r w:rsidRPr="00BD631A">
              <w:rPr>
                <w:rFonts w:ascii="Times New Roman" w:hAnsi="Times New Roman"/>
                <w:iCs/>
                <w:color w:val="000000"/>
                <w:sz w:val="21"/>
                <w:szCs w:val="21"/>
              </w:rPr>
              <w:t>100</w:t>
            </w:r>
          </w:p>
        </w:tc>
        <w:tc>
          <w:tcPr>
            <w:tcW w:w="1701"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ЕГЭ</w:t>
            </w:r>
          </w:p>
          <w:p w:rsidR="00D11C05" w:rsidRPr="00BD631A" w:rsidRDefault="00D11C05">
            <w:pPr>
              <w:spacing w:after="0" w:line="240" w:lineRule="auto"/>
              <w:rPr>
                <w:rFonts w:ascii="Times New Roman" w:hAnsi="Times New Roman"/>
                <w:b/>
                <w:iCs/>
                <w:color w:val="000000"/>
                <w:sz w:val="21"/>
                <w:szCs w:val="21"/>
              </w:rPr>
            </w:pP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ВИ для отдельных категорий поступающих*</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(тестирование)</w:t>
            </w:r>
          </w:p>
          <w:p w:rsidR="00D11C05" w:rsidRPr="00BD631A" w:rsidRDefault="00D11C05">
            <w:pPr>
              <w:spacing w:after="0" w:line="240" w:lineRule="auto"/>
              <w:rPr>
                <w:rFonts w:ascii="Times New Roman" w:hAnsi="Times New Roman"/>
                <w:color w:val="000000"/>
                <w:sz w:val="21"/>
                <w:szCs w:val="21"/>
              </w:rPr>
            </w:pP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профильные ВИ</w:t>
            </w:r>
          </w:p>
          <w:p w:rsidR="00D11C05" w:rsidRPr="00BD631A" w:rsidRDefault="00D11C05">
            <w:pPr>
              <w:spacing w:after="0" w:line="240" w:lineRule="auto"/>
              <w:rPr>
                <w:rFonts w:ascii="Times New Roman" w:hAnsi="Times New Roman"/>
                <w:color w:val="000000"/>
                <w:sz w:val="21"/>
                <w:szCs w:val="21"/>
              </w:rPr>
            </w:pPr>
            <w:r w:rsidRPr="00BD631A">
              <w:rPr>
                <w:rFonts w:ascii="Times New Roman" w:hAnsi="Times New Roman"/>
                <w:color w:val="000000"/>
                <w:sz w:val="21"/>
                <w:szCs w:val="21"/>
              </w:rPr>
              <w:t>(тестирование), для поступающих на базе СПО</w:t>
            </w:r>
          </w:p>
        </w:tc>
        <w:tc>
          <w:tcPr>
            <w:tcW w:w="2523" w:type="dxa"/>
            <w:tcBorders>
              <w:top w:val="single" w:sz="4" w:space="0" w:color="auto"/>
              <w:left w:val="single" w:sz="4" w:space="0" w:color="auto"/>
              <w:bottom w:val="single" w:sz="4" w:space="0" w:color="auto"/>
              <w:right w:val="single" w:sz="4" w:space="0" w:color="auto"/>
            </w:tcBorders>
            <w:vAlign w:val="center"/>
          </w:tcPr>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Общеобразовательные предметы:</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Обществознание</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Русский язык</w:t>
            </w:r>
          </w:p>
          <w:p w:rsidR="00D11C05" w:rsidRPr="00BD631A" w:rsidRDefault="00D11C05">
            <w:pPr>
              <w:spacing w:after="0" w:line="240" w:lineRule="auto"/>
              <w:rPr>
                <w:rFonts w:ascii="Times New Roman" w:hAnsi="Times New Roman"/>
                <w:iCs/>
                <w:color w:val="000000"/>
                <w:sz w:val="21"/>
                <w:szCs w:val="21"/>
              </w:rPr>
            </w:pPr>
          </w:p>
          <w:p w:rsidR="00D11C05" w:rsidRPr="00BD631A" w:rsidRDefault="00D11C05">
            <w:pPr>
              <w:spacing w:after="0" w:line="240" w:lineRule="auto"/>
              <w:rPr>
                <w:rFonts w:ascii="Times New Roman" w:hAnsi="Times New Roman"/>
                <w:b/>
                <w:iCs/>
                <w:color w:val="000000"/>
                <w:sz w:val="21"/>
                <w:szCs w:val="21"/>
              </w:rPr>
            </w:pPr>
            <w:r w:rsidRPr="00BD631A">
              <w:rPr>
                <w:rFonts w:ascii="Times New Roman" w:hAnsi="Times New Roman"/>
                <w:b/>
                <w:iCs/>
                <w:color w:val="000000"/>
                <w:sz w:val="21"/>
                <w:szCs w:val="21"/>
              </w:rPr>
              <w:t>Профильные ВИ: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Экономические и правовые основы профессиональной деятельности</w:t>
            </w:r>
          </w:p>
          <w:p w:rsidR="00D11C05" w:rsidRPr="00BD631A" w:rsidRDefault="00D11C05">
            <w:pPr>
              <w:spacing w:after="0" w:line="240" w:lineRule="auto"/>
              <w:rPr>
                <w:rFonts w:ascii="Times New Roman" w:hAnsi="Times New Roman"/>
                <w:iCs/>
                <w:color w:val="000000"/>
                <w:sz w:val="21"/>
                <w:szCs w:val="21"/>
              </w:rPr>
            </w:pPr>
            <w:r w:rsidRPr="00BD631A">
              <w:rPr>
                <w:rFonts w:ascii="Times New Roman" w:hAnsi="Times New Roman"/>
                <w:iCs/>
                <w:color w:val="000000"/>
                <w:sz w:val="21"/>
                <w:szCs w:val="21"/>
              </w:rPr>
              <w:t>История России</w:t>
            </w:r>
          </w:p>
          <w:p w:rsidR="00D11C05" w:rsidRPr="00BD631A" w:rsidRDefault="00D11C05">
            <w:pPr>
              <w:spacing w:after="0" w:line="240" w:lineRule="auto"/>
              <w:rPr>
                <w:rFonts w:ascii="Times New Roman" w:hAnsi="Times New Roman"/>
                <w:iCs/>
                <w:color w:val="000000"/>
                <w:szCs w:val="21"/>
              </w:rPr>
            </w:pPr>
            <w:r w:rsidRPr="00BD631A">
              <w:rPr>
                <w:rFonts w:ascii="Times New Roman" w:hAnsi="Times New Roman"/>
                <w:iCs/>
                <w:color w:val="000000"/>
                <w:sz w:val="21"/>
                <w:szCs w:val="21"/>
              </w:rPr>
              <w:t>Русский язык (без учета профиля СПО)</w:t>
            </w:r>
          </w:p>
        </w:tc>
      </w:tr>
    </w:tbl>
    <w:p w:rsidR="00D11C05" w:rsidRPr="00BD631A" w:rsidRDefault="00D11C05" w:rsidP="00D11C05">
      <w:pPr>
        <w:spacing w:after="0" w:line="240" w:lineRule="auto"/>
        <w:rPr>
          <w:rFonts w:ascii="Times New Roman" w:hAnsi="Times New Roman"/>
          <w:b/>
          <w:iCs/>
          <w:color w:val="000000"/>
          <w:sz w:val="20"/>
          <w:szCs w:val="20"/>
        </w:rPr>
      </w:pPr>
      <w:r w:rsidRPr="00BD631A">
        <w:rPr>
          <w:rFonts w:ascii="Times New Roman" w:hAnsi="Times New Roman"/>
          <w:b/>
          <w:iCs/>
          <w:color w:val="000000"/>
          <w:sz w:val="20"/>
          <w:szCs w:val="20"/>
        </w:rPr>
        <w:t>*- Отдельные категории поступающих:</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инвалиды (в том числе дети-инвалиды);</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иностранные граждане;</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получившие документ о среднем общем образовании в иностранной организации по предметам, по которым не сдавали ЕГЭ в текущем календарном году;</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дети лиц, принимавших участие в специальной военной операции, дети военнослужащих, сотрудников, направленных в другие государства, за исключением детей военнослужащих, сотрудников погибших или получивших увечье (ранение, травму, контузию) либо заболевание при исполнении обязанностей военной службы в ходе специальной военной операции (боевых действий на территориях иностранных государств) либо удостоены звания Героя Российской Федерации или награждены тремя орденами Мужества, которые имеют право на поступление без проведения вступительных испытаний;</w:t>
      </w:r>
    </w:p>
    <w:p w:rsidR="00D11C05" w:rsidRPr="00BD631A" w:rsidRDefault="00D11C05" w:rsidP="00D11C05">
      <w:pPr>
        <w:spacing w:after="0" w:line="240" w:lineRule="auto"/>
        <w:jc w:val="both"/>
        <w:rPr>
          <w:rFonts w:ascii="Times New Roman" w:hAnsi="Times New Roman"/>
          <w:iCs/>
          <w:color w:val="000000"/>
          <w:sz w:val="20"/>
          <w:szCs w:val="20"/>
        </w:rPr>
      </w:pPr>
      <w:r w:rsidRPr="00BD631A">
        <w:rPr>
          <w:rFonts w:ascii="Times New Roman" w:hAnsi="Times New Roman"/>
          <w:iCs/>
          <w:color w:val="000000"/>
          <w:sz w:val="20"/>
          <w:szCs w:val="20"/>
        </w:rPr>
        <w:t>- лица, завершившие освоение образовательных программ среднего общего образования и успешно прошедших государственную итоговую аттестацию на территориях ДНР, ЛНР, Запорожской области, Херсонской области до дня их принятия в Российскую Федерацию, а также лиц, прошедших государственную итоговую аттестацию по образовательным программам среднего общего образования с особенностями, предусмотренными частью 1 статьи 5 Федерального закона № 19-ФЗ;</w:t>
      </w:r>
    </w:p>
    <w:p w:rsidR="00D11C05" w:rsidRPr="00BD631A"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обучающиеся в образовательных организациях, расположенных на приграничных территориях РФ (Белгородская, Брянская, Курская области);</w:t>
      </w:r>
    </w:p>
    <w:p w:rsidR="00D11C05" w:rsidRDefault="00D11C05" w:rsidP="00D11C05">
      <w:pPr>
        <w:spacing w:after="0" w:line="240" w:lineRule="auto"/>
        <w:rPr>
          <w:rFonts w:ascii="Times New Roman" w:hAnsi="Times New Roman"/>
          <w:iCs/>
          <w:color w:val="000000"/>
          <w:sz w:val="20"/>
          <w:szCs w:val="20"/>
        </w:rPr>
      </w:pPr>
      <w:r w:rsidRPr="00BD631A">
        <w:rPr>
          <w:rFonts w:ascii="Times New Roman" w:hAnsi="Times New Roman"/>
          <w:iCs/>
          <w:color w:val="000000"/>
          <w:sz w:val="20"/>
          <w:szCs w:val="20"/>
        </w:rPr>
        <w:t>- лица, поступающие на базе высшего образования.</w:t>
      </w:r>
    </w:p>
    <w:p w:rsidR="001A12C7" w:rsidRDefault="000F72C0">
      <w:pPr>
        <w:spacing w:after="0"/>
        <w:ind w:hanging="284"/>
        <w:rPr>
          <w:rFonts w:ascii="Times New Roman" w:hAnsi="Times New Roman"/>
          <w:b/>
          <w:color w:val="000000"/>
          <w:sz w:val="28"/>
          <w:szCs w:val="28"/>
        </w:rPr>
      </w:pPr>
      <w:r>
        <w:rPr>
          <w:noProof/>
          <w:lang w:eastAsia="ru-RU"/>
        </w:rPr>
        <w:lastRenderedPageBreak/>
        <w:drawing>
          <wp:anchor distT="0" distB="0" distL="114300" distR="114300" simplePos="0" relativeHeight="14" behindDoc="0" locked="0" layoutInCell="0" allowOverlap="1">
            <wp:simplePos x="0" y="0"/>
            <wp:positionH relativeFrom="column">
              <wp:posOffset>-177165</wp:posOffset>
            </wp:positionH>
            <wp:positionV relativeFrom="paragraph">
              <wp:posOffset>1270</wp:posOffset>
            </wp:positionV>
            <wp:extent cx="2667000" cy="822325"/>
            <wp:effectExtent l="0" t="0" r="0" b="0"/>
            <wp:wrapTight wrapText="bothSides">
              <wp:wrapPolygon edited="0">
                <wp:start x="6128" y="0"/>
                <wp:lineTo x="5536" y="7503"/>
                <wp:lineTo x="3381" y="15553"/>
                <wp:lineTo x="-42" y="20056"/>
                <wp:lineTo x="-42" y="20466"/>
                <wp:lineTo x="21303" y="20466"/>
                <wp:lineTo x="21303" y="4502"/>
                <wp:lineTo x="6931" y="0"/>
                <wp:lineTo x="6128" y="0"/>
              </wp:wrapPolygon>
            </wp:wrapTight>
            <wp:docPr id="13" name="Рисунок 23" descr="Образовательный портал Алтайского филиала Финуниверсит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23" descr="Образовательный портал Алтайского филиала Финуниверситета"/>
                    <pic:cNvPicPr>
                      <a:picLocks noChangeAspect="1" noChangeArrowheads="1"/>
                    </pic:cNvPicPr>
                  </pic:nvPicPr>
                  <pic:blipFill>
                    <a:blip r:embed="rId37"/>
                    <a:stretch>
                      <a:fillRect/>
                    </a:stretch>
                  </pic:blipFill>
                  <pic:spPr bwMode="auto">
                    <a:xfrm>
                      <a:off x="0" y="0"/>
                      <a:ext cx="2667000" cy="822325"/>
                    </a:xfrm>
                    <a:prstGeom prst="rect">
                      <a:avLst/>
                    </a:prstGeom>
                  </pic:spPr>
                </pic:pic>
              </a:graphicData>
            </a:graphic>
          </wp:anchor>
        </w:drawing>
      </w:r>
      <w:r>
        <w:rPr>
          <w:rFonts w:ascii="Times New Roman" w:hAnsi="Times New Roman"/>
          <w:b/>
          <w:color w:val="000000"/>
          <w:sz w:val="28"/>
          <w:szCs w:val="28"/>
        </w:rPr>
        <w:t xml:space="preserve">    </w:t>
      </w:r>
    </w:p>
    <w:p w:rsidR="001A12C7" w:rsidRDefault="000F72C0">
      <w:pPr>
        <w:spacing w:after="0"/>
        <w:jc w:val="center"/>
        <w:rPr>
          <w:rFonts w:ascii="Times New Roman" w:hAnsi="Times New Roman"/>
          <w:b/>
          <w:color w:val="000000"/>
          <w:sz w:val="28"/>
          <w:szCs w:val="28"/>
        </w:rPr>
      </w:pPr>
      <w:r>
        <w:rPr>
          <w:rFonts w:ascii="Times New Roman" w:hAnsi="Times New Roman"/>
          <w:b/>
          <w:color w:val="000000"/>
          <w:sz w:val="28"/>
          <w:szCs w:val="28"/>
        </w:rPr>
        <w:t>Алтайский филиал                                                       ФГОБУ ВО «Финансовый университет             при Правительстве Российской Федерации»</w:t>
      </w:r>
    </w:p>
    <w:p w:rsidR="001A12C7" w:rsidRDefault="001A12C7">
      <w:pPr>
        <w:spacing w:after="0"/>
        <w:rPr>
          <w:rFonts w:ascii="Times New Roman" w:hAnsi="Times New Roman"/>
          <w:b/>
          <w:color w:val="000000"/>
          <w:sz w:val="28"/>
          <w:szCs w:val="28"/>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 Л035-00115-77/00097462 от 21.12.2021 (срок действия: бессрочно), Свидетельство о государственной аккредитации № 3729 от 21.06.2022 (срок действия: бессрочно).</w:t>
      </w:r>
    </w:p>
    <w:p w:rsidR="001A12C7" w:rsidRDefault="001A12C7">
      <w:pPr>
        <w:spacing w:after="0" w:line="240" w:lineRule="auto"/>
        <w:jc w:val="both"/>
        <w:rPr>
          <w:rFonts w:ascii="Times New Roman" w:hAnsi="Times New Roman"/>
          <w:b/>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Основные направления</w:t>
      </w:r>
      <w:r>
        <w:rPr>
          <w:rFonts w:ascii="Times New Roman" w:hAnsi="Times New Roman"/>
          <w:color w:val="000000"/>
          <w:sz w:val="24"/>
          <w:szCs w:val="24"/>
        </w:rPr>
        <w:t>: Экономика. Менеджмент, Прикладная информатика.</w:t>
      </w:r>
    </w:p>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Имеется общежитие, предоставляется студентам всех форм обучения (при наличии мест).</w:t>
      </w:r>
    </w:p>
    <w:p w:rsidR="001A12C7" w:rsidRDefault="001A12C7">
      <w:pPr>
        <w:spacing w:after="0" w:line="240" w:lineRule="auto"/>
        <w:jc w:val="both"/>
        <w:rPr>
          <w:rFonts w:ascii="Times New Roman" w:hAnsi="Times New Roman"/>
          <w:b/>
          <w:color w:val="000000"/>
          <w:sz w:val="24"/>
          <w:szCs w:val="24"/>
        </w:rPr>
      </w:pPr>
    </w:p>
    <w:p w:rsidR="000F72C0" w:rsidRPr="00BD631A" w:rsidRDefault="000F72C0" w:rsidP="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Учет индивидуальных достижений при поступлении</w:t>
      </w:r>
      <w:r w:rsidRPr="00BD631A">
        <w:rPr>
          <w:rFonts w:ascii="Times New Roman" w:hAnsi="Times New Roman"/>
          <w:color w:val="000000"/>
          <w:sz w:val="24"/>
          <w:szCs w:val="24"/>
        </w:rPr>
        <w:t xml:space="preserve">: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1.  Н</w:t>
      </w:r>
      <w:r w:rsidRPr="00BD631A">
        <w:rPr>
          <w:rFonts w:ascii="Times New Roman" w:eastAsia="Times New Roman" w:hAnsi="Times New Roman"/>
          <w:sz w:val="24"/>
          <w:szCs w:val="24"/>
          <w:lang w:eastAsia="ru-RU"/>
        </w:rPr>
        <w:t xml:space="preserve">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2. Наличие статуса победителя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3. Наличие статуса призера олимпиад школьников (не используемые для получения особых прав и особого преимущества при поступлении на обучение по конкретным условиям поступления). Учитываются результаты, полученные в 2023/2024 учебном году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4. Наличие статуса чемпиона, призера Олимпийских игр, Паралимпийских игр, Сурдлимпийских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Паралимпийских игр, Сурдолимпийских игр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5. </w:t>
      </w:r>
      <w:r w:rsidRPr="00BD631A">
        <w:rPr>
          <w:rFonts w:ascii="Times New Roman" w:eastAsia="Times New Roman" w:hAnsi="Times New Roman"/>
          <w:sz w:val="24"/>
          <w:szCs w:val="24"/>
          <w:lang w:eastAsia="ru-RU"/>
        </w:rPr>
        <w:t>Наличие золотого знака отличия Всероссийского физкультурно-спортивного комплекса "Готов к труду и обороне" (ГТО) (далее соответственно -  золотой знак ГТО, Комплекс ГТО), которым поступающий награжден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"Готов к труду и обороне" (ГТО), утвержденным приказом Министерства спорта Российской Федерации от 14 января 2016 г. № 16, за выполнение нормативов Комплекса ГТО для возрастной группы населения Российской Федерации (ступени), установленной Положением о Всероссийском физкультурно-спортивном комплексе "Готов к труду и обороне" (ГТО), утвержденным постановлением Правительства Российской ​Федерации от 11 июня 2014 г. № 540,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физкультурно-спортивного комплекса "Готов к труду и обороне" (ГТО) в информационно-телекоммуникационной сети "Интернет", или заверенной должностным лицом копией приказа (выпиской из приказа) Министерства спорта Российской Федерации о награждении золотым знаком ГТО. Начисление баллов за наличие золотого знака ГТО осуществляется однократно и составляет</w:t>
      </w:r>
      <w:r w:rsidRPr="00BD631A">
        <w:rPr>
          <w:rFonts w:ascii="Times New Roman" w:eastAsia="Times New Roman" w:hAnsi="Times New Roman"/>
          <w:color w:val="000000"/>
          <w:sz w:val="24"/>
          <w:szCs w:val="24"/>
          <w:lang w:eastAsia="ru-RU"/>
        </w:rPr>
        <w:t> </w:t>
      </w:r>
      <w:r w:rsidRPr="00BD631A">
        <w:rPr>
          <w:rFonts w:ascii="Times New Roman" w:eastAsia="Times New Roman" w:hAnsi="Times New Roman"/>
          <w:b/>
          <w:bCs/>
          <w:color w:val="000000"/>
          <w:sz w:val="24"/>
          <w:szCs w:val="24"/>
          <w:lang w:eastAsia="ru-RU"/>
        </w:rPr>
        <w:t>- 3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color w:val="000000"/>
          <w:sz w:val="24"/>
          <w:szCs w:val="24"/>
          <w:lang w:eastAsia="ru-RU"/>
        </w:rPr>
        <w:lastRenderedPageBreak/>
        <w:t>6.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"Абилимпикс" - </w:t>
      </w:r>
      <w:r w:rsidRPr="00BD631A">
        <w:rPr>
          <w:rFonts w:ascii="Times New Roman" w:eastAsia="Times New Roman" w:hAnsi="Times New Roman"/>
          <w:b/>
          <w:bCs/>
          <w:color w:val="000000"/>
          <w:sz w:val="24"/>
          <w:szCs w:val="24"/>
          <w:lang w:eastAsia="ru-RU"/>
        </w:rPr>
        <w:t>2 балла;</w:t>
      </w:r>
    </w:p>
    <w:p w:rsidR="000F72C0" w:rsidRPr="00BD631A" w:rsidRDefault="000F72C0" w:rsidP="000F72C0">
      <w:pPr>
        <w:spacing w:after="150" w:line="240" w:lineRule="auto"/>
        <w:jc w:val="both"/>
        <w:rPr>
          <w:rFonts w:ascii="Times New Roman" w:eastAsia="Times New Roman" w:hAnsi="Times New Roman"/>
          <w:b/>
          <w:bCs/>
          <w:color w:val="000000"/>
          <w:sz w:val="24"/>
          <w:szCs w:val="24"/>
          <w:lang w:eastAsia="ru-RU"/>
        </w:rPr>
      </w:pPr>
      <w:r w:rsidRPr="00BD631A">
        <w:rPr>
          <w:rFonts w:ascii="Times New Roman" w:eastAsia="Times New Roman" w:hAnsi="Times New Roman"/>
          <w:b/>
          <w:bCs/>
          <w:color w:val="000000"/>
          <w:sz w:val="24"/>
          <w:szCs w:val="24"/>
          <w:lang w:eastAsia="ru-RU"/>
        </w:rPr>
        <w:t xml:space="preserve">7. </w:t>
      </w:r>
      <w:r w:rsidRPr="00BD631A">
        <w:rPr>
          <w:rFonts w:ascii="Times New Roman" w:eastAsia="Times New Roman" w:hAnsi="Times New Roman"/>
          <w:bCs/>
          <w:color w:val="000000"/>
          <w:sz w:val="24"/>
          <w:szCs w:val="24"/>
          <w:lang w:eastAsia="ru-RU"/>
        </w:rPr>
        <w:t>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r w:rsidRPr="00BD631A">
        <w:rPr>
          <w:rFonts w:ascii="Times New Roman" w:eastAsia="Times New Roman" w:hAnsi="Times New Roman"/>
          <w:b/>
          <w:bCs/>
          <w:color w:val="000000"/>
          <w:sz w:val="24"/>
          <w:szCs w:val="24"/>
          <w:lang w:eastAsia="ru-RU"/>
        </w:rPr>
        <w:t xml:space="preserve">, - 1 балл; </w:t>
      </w:r>
    </w:p>
    <w:p w:rsidR="000F72C0" w:rsidRPr="00BD631A" w:rsidRDefault="000F72C0" w:rsidP="000F72C0">
      <w:pPr>
        <w:spacing w:after="150" w:line="240" w:lineRule="auto"/>
        <w:jc w:val="both"/>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8.  Участие поступающих в олимпиадах и иных интеллектуальных конкурсах Финансового университета, подтвержденное сертификатом Управления по профессиональной ориентации и работе с одаренными обучающимися:</w:t>
      </w:r>
    </w:p>
    <w:p w:rsidR="000F72C0" w:rsidRPr="00BD631A" w:rsidRDefault="000F72C0" w:rsidP="000F72C0">
      <w:pPr>
        <w:spacing w:after="150" w:line="240" w:lineRule="auto"/>
        <w:rPr>
          <w:rFonts w:ascii="Times New Roman" w:eastAsia="Times New Roman" w:hAnsi="Times New Roman"/>
          <w:color w:val="000000"/>
          <w:sz w:val="24"/>
          <w:szCs w:val="24"/>
          <w:lang w:eastAsia="ru-RU"/>
        </w:rPr>
      </w:pPr>
      <w:r w:rsidRPr="00BD631A">
        <w:rPr>
          <w:rFonts w:ascii="Times New Roman" w:eastAsia="Times New Roman" w:hAnsi="Times New Roman"/>
          <w:color w:val="000000"/>
          <w:sz w:val="24"/>
          <w:szCs w:val="24"/>
          <w:lang w:eastAsia="ru-RU"/>
        </w:rPr>
        <w:t>​а) победитель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5 баллов</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б) призер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3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в) участие в заключительном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2 балла</w:t>
      </w:r>
      <w:r w:rsidRPr="00BD631A">
        <w:rPr>
          <w:rFonts w:ascii="Times New Roman" w:eastAsia="Times New Roman" w:hAnsi="Times New Roman"/>
          <w:color w:val="000000"/>
          <w:sz w:val="24"/>
          <w:szCs w:val="24"/>
          <w:lang w:eastAsia="ru-RU"/>
        </w:rPr>
        <w:t>;​</w:t>
      </w:r>
      <w:r w:rsidRPr="00BD631A">
        <w:rPr>
          <w:rFonts w:ascii="Times New Roman" w:eastAsia="Times New Roman" w:hAnsi="Times New Roman"/>
          <w:color w:val="000000"/>
          <w:sz w:val="24"/>
          <w:szCs w:val="24"/>
          <w:lang w:eastAsia="ru-RU"/>
        </w:rPr>
        <w:br/>
        <w:t xml:space="preserve">г) участие в отборочном этапе олимпиады или иного интеллектуального состязания - </w:t>
      </w:r>
      <w:r w:rsidRPr="00BD631A">
        <w:rPr>
          <w:rFonts w:ascii="Times New Roman" w:eastAsia="Times New Roman" w:hAnsi="Times New Roman"/>
          <w:b/>
          <w:bCs/>
          <w:color w:val="000000"/>
          <w:sz w:val="24"/>
          <w:szCs w:val="24"/>
          <w:lang w:eastAsia="ru-RU"/>
        </w:rPr>
        <w:t>1 балл</w:t>
      </w:r>
      <w:r w:rsidRPr="00BD631A">
        <w:rPr>
          <w:rFonts w:ascii="Times New Roman" w:eastAsia="Times New Roman" w:hAnsi="Times New Roman"/>
          <w:color w:val="000000"/>
          <w:sz w:val="24"/>
          <w:szCs w:val="24"/>
          <w:lang w:eastAsia="ru-RU"/>
        </w:rPr>
        <w:t>.​</w:t>
      </w:r>
    </w:p>
    <w:tbl>
      <w:tblPr>
        <w:tblW w:w="10320" w:type="dxa"/>
        <w:tblLayout w:type="fixed"/>
        <w:tblLook w:val="04A0" w:firstRow="1" w:lastRow="0" w:firstColumn="1" w:lastColumn="0" w:noHBand="0" w:noVBand="1"/>
      </w:tblPr>
      <w:tblGrid>
        <w:gridCol w:w="10320"/>
      </w:tblGrid>
      <w:tr w:rsidR="000F72C0" w:rsidRPr="00BD631A" w:rsidTr="000F72C0">
        <w:tc>
          <w:tcPr>
            <w:tcW w:w="10314" w:type="dxa"/>
            <w:hideMark/>
          </w:tcPr>
          <w:p w:rsidR="000F72C0" w:rsidRPr="00BD631A" w:rsidRDefault="000F72C0">
            <w:pPr>
              <w:spacing w:before="100" w:beforeAutospacing="1" w:after="100" w:afterAutospacing="1" w:line="240" w:lineRule="auto"/>
              <w:jc w:val="both"/>
              <w:rPr>
                <w:rFonts w:ascii="Times New Roman" w:hAnsi="Times New Roman"/>
                <w:b/>
                <w:color w:val="000000"/>
                <w:sz w:val="24"/>
                <w:szCs w:val="24"/>
              </w:rPr>
            </w:pPr>
            <w:r w:rsidRPr="00BD631A">
              <w:rPr>
                <w:rFonts w:ascii="Times New Roman" w:eastAsia="Times New Roman" w:hAnsi="Times New Roman"/>
                <w:sz w:val="24"/>
                <w:szCs w:val="24"/>
                <w:lang w:eastAsia="ru-RU"/>
              </w:rPr>
              <w:t>Сумма баллов, начисленных поступающему за индивидуальные достижения, не может быть более 10 баллов. Баллы, начисленные за индивидуальные достижения, включаются в сумму конкурсных баллов.</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Поступление на базе СПО/ВО</w:t>
            </w:r>
            <w:r w:rsidRPr="00BD631A">
              <w:rPr>
                <w:rFonts w:ascii="Times New Roman" w:hAnsi="Times New Roman"/>
                <w:color w:val="000000"/>
                <w:sz w:val="24"/>
                <w:szCs w:val="24"/>
              </w:rPr>
              <w:t xml:space="preserve">: поступающие сдают набор профильных вступительных испытаний. Поступающие на профильные направления переводятся на индивидуальный план обучения по ускоренной программе. </w:t>
            </w:r>
          </w:p>
        </w:tc>
      </w:tr>
      <w:tr w:rsidR="000F72C0" w:rsidRPr="00BD631A" w:rsidTr="000F72C0">
        <w:tc>
          <w:tcPr>
            <w:tcW w:w="10314" w:type="dxa"/>
          </w:tcPr>
          <w:p w:rsidR="000F72C0" w:rsidRPr="00BD631A" w:rsidRDefault="000F72C0">
            <w:pPr>
              <w:spacing w:after="0" w:line="240" w:lineRule="auto"/>
              <w:jc w:val="both"/>
              <w:rPr>
                <w:rFonts w:ascii="Times New Roman" w:hAnsi="Times New Roman"/>
                <w:b/>
                <w:color w:val="000000"/>
                <w:sz w:val="24"/>
                <w:szCs w:val="24"/>
              </w:rPr>
            </w:pP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b/>
                <w:color w:val="000000"/>
                <w:sz w:val="24"/>
                <w:szCs w:val="24"/>
              </w:rPr>
              <w:t>Контактные данные приемной комиссии</w:t>
            </w:r>
            <w:r w:rsidRPr="00BD631A">
              <w:rPr>
                <w:rFonts w:ascii="Times New Roman" w:hAnsi="Times New Roman"/>
                <w:color w:val="000000"/>
                <w:sz w:val="24"/>
                <w:szCs w:val="24"/>
              </w:rPr>
              <w:t>:</w:t>
            </w:r>
          </w:p>
          <w:p w:rsidR="000F72C0" w:rsidRPr="00BD631A" w:rsidRDefault="000F72C0">
            <w:pPr>
              <w:spacing w:after="0" w:line="240" w:lineRule="auto"/>
              <w:jc w:val="both"/>
              <w:rPr>
                <w:rFonts w:ascii="Times New Roman" w:hAnsi="Times New Roman"/>
                <w:color w:val="000000"/>
                <w:sz w:val="24"/>
                <w:szCs w:val="24"/>
              </w:rPr>
            </w:pPr>
            <w:r w:rsidRPr="00BD631A">
              <w:rPr>
                <w:rFonts w:ascii="Times New Roman" w:hAnsi="Times New Roman"/>
                <w:color w:val="000000"/>
                <w:sz w:val="24"/>
                <w:szCs w:val="24"/>
              </w:rPr>
              <w:t xml:space="preserve">г. Барнаул, пр. Ленина, 54, ауд. 606, тел. (3852) 569-269, </w:t>
            </w:r>
            <w:r w:rsidRPr="00BD631A">
              <w:rPr>
                <w:rFonts w:ascii="Times New Roman" w:hAnsi="Times New Roman"/>
                <w:color w:val="000000"/>
                <w:sz w:val="24"/>
                <w:szCs w:val="24"/>
                <w:lang w:val="en-US"/>
              </w:rPr>
              <w:t>e</w:t>
            </w:r>
            <w:r w:rsidRPr="00BD631A">
              <w:rPr>
                <w:rFonts w:ascii="Times New Roman" w:hAnsi="Times New Roman"/>
                <w:color w:val="000000"/>
                <w:sz w:val="24"/>
                <w:szCs w:val="24"/>
              </w:rPr>
              <w:t>-</w:t>
            </w:r>
            <w:r w:rsidRPr="00BD631A">
              <w:rPr>
                <w:rFonts w:ascii="Times New Roman" w:hAnsi="Times New Roman"/>
                <w:color w:val="000000"/>
                <w:sz w:val="24"/>
                <w:szCs w:val="24"/>
                <w:lang w:val="en-US"/>
              </w:rPr>
              <w:t>mail</w:t>
            </w:r>
            <w:r w:rsidRPr="00BD631A">
              <w:rPr>
                <w:rFonts w:ascii="Times New Roman" w:hAnsi="Times New Roman"/>
                <w:color w:val="000000"/>
                <w:sz w:val="24"/>
                <w:szCs w:val="24"/>
              </w:rPr>
              <w:t xml:space="preserve">: </w:t>
            </w:r>
            <w:hyperlink r:id="rId38" w:tooltip="mailto:pr.altai@fa.ru" w:history="1">
              <w:r w:rsidRPr="00BD631A">
                <w:rPr>
                  <w:rStyle w:val="aff9"/>
                  <w:rFonts w:ascii="Times New Roman" w:hAnsi="Times New Roman"/>
                  <w:sz w:val="24"/>
                  <w:szCs w:val="24"/>
                  <w:lang w:val="en-US"/>
                </w:rPr>
                <w:t>SAMoor</w:t>
              </w:r>
              <w:r w:rsidRPr="00BD631A">
                <w:rPr>
                  <w:rStyle w:val="aff9"/>
                  <w:rFonts w:ascii="Times New Roman" w:hAnsi="Times New Roman"/>
                  <w:sz w:val="24"/>
                  <w:szCs w:val="24"/>
                </w:rPr>
                <w:t>@</w:t>
              </w:r>
              <w:r w:rsidRPr="00BD631A">
                <w:rPr>
                  <w:rStyle w:val="aff9"/>
                  <w:rFonts w:ascii="Times New Roman" w:hAnsi="Times New Roman"/>
                  <w:sz w:val="24"/>
                  <w:szCs w:val="24"/>
                  <w:lang w:val="en-US"/>
                </w:rPr>
                <w:t>fa</w:t>
              </w:r>
              <w:r w:rsidRPr="00BD631A">
                <w:rPr>
                  <w:rStyle w:val="aff9"/>
                  <w:rFonts w:ascii="Times New Roman" w:hAnsi="Times New Roman"/>
                  <w:sz w:val="24"/>
                  <w:szCs w:val="24"/>
                </w:rPr>
                <w:t>.</w:t>
              </w:r>
              <w:r w:rsidRPr="00BD631A">
                <w:rPr>
                  <w:rStyle w:val="aff9"/>
                  <w:rFonts w:ascii="Times New Roman" w:hAnsi="Times New Roman"/>
                  <w:sz w:val="24"/>
                  <w:szCs w:val="24"/>
                  <w:lang w:val="en-US"/>
                </w:rPr>
                <w:t>ru</w:t>
              </w:r>
            </w:hyperlink>
          </w:p>
          <w:p w:rsidR="000F72C0" w:rsidRPr="00BD631A" w:rsidRDefault="000F72C0">
            <w:pPr>
              <w:spacing w:after="0" w:line="240" w:lineRule="auto"/>
              <w:jc w:val="both"/>
              <w:rPr>
                <w:rFonts w:ascii="Times New Roman" w:hAnsi="Times New Roman"/>
                <w:color w:val="000000"/>
                <w:sz w:val="24"/>
                <w:szCs w:val="24"/>
              </w:rPr>
            </w:pPr>
          </w:p>
        </w:tc>
      </w:tr>
    </w:tbl>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32241D"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w:t>
      </w:r>
      <w:r w:rsidR="000F72C0" w:rsidRPr="00BD631A">
        <w:rPr>
          <w:rFonts w:ascii="Times New Roman" w:hAnsi="Times New Roman"/>
          <w:b/>
          <w:color w:val="000000"/>
          <w:sz w:val="24"/>
          <w:szCs w:val="24"/>
        </w:rPr>
        <w:t>чное</w:t>
      </w:r>
    </w:p>
    <w:p w:rsidR="0032241D" w:rsidRPr="00BD631A" w:rsidRDefault="0032241D" w:rsidP="000F72C0">
      <w:pPr>
        <w:spacing w:after="0" w:line="240" w:lineRule="auto"/>
        <w:jc w:val="center"/>
        <w:rPr>
          <w:rFonts w:ascii="Times New Roman" w:hAnsi="Times New Roman"/>
          <w:b/>
          <w:color w:val="000000"/>
          <w:sz w:val="24"/>
          <w:szCs w:val="24"/>
        </w:rPr>
      </w:pP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1417"/>
        <w:gridCol w:w="1559"/>
        <w:gridCol w:w="1701"/>
        <w:gridCol w:w="1417"/>
        <w:gridCol w:w="2270"/>
      </w:tblGrid>
      <w:tr w:rsidR="000F72C0" w:rsidRPr="00BD631A" w:rsidTr="000F72C0">
        <w:tc>
          <w:tcPr>
            <w:tcW w:w="173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3687"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3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32241D">
        <w:trPr>
          <w:trHeight w:val="4510"/>
        </w:trPr>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Экономика (программы: 1.Экономика и финансы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2.Финансовая разведка, управление рисками и экономическая безопасность)</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43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 xml:space="preserve">Информатика и информационно-коммуникационные технологии (ИКТ)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 xml:space="preserve">Менеджмент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Финансовый менеджмент)</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 xml:space="preserve"> 7</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23</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 xml:space="preserve"> </w:t>
            </w:r>
          </w:p>
        </w:tc>
      </w:tr>
      <w:tr w:rsidR="000F72C0" w:rsidRPr="00BD631A" w:rsidTr="000F72C0">
        <w:tc>
          <w:tcPr>
            <w:tcW w:w="173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25</w:t>
            </w:r>
          </w:p>
        </w:tc>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5</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270"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line="240" w:lineRule="auto"/>
        <w:rPr>
          <w:rFonts w:ascii="Times New Roman" w:hAnsi="Times New Roman"/>
          <w:b/>
          <w:color w:val="000000"/>
          <w:sz w:val="24"/>
          <w:szCs w:val="24"/>
        </w:rPr>
      </w:pP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Образовательные программы подготовки бакалавров</w:t>
      </w:r>
    </w:p>
    <w:p w:rsidR="000F72C0" w:rsidRPr="00BD631A" w:rsidRDefault="000F72C0" w:rsidP="000F72C0">
      <w:pPr>
        <w:spacing w:after="0" w:line="240" w:lineRule="auto"/>
        <w:jc w:val="center"/>
        <w:rPr>
          <w:rFonts w:ascii="Times New Roman" w:hAnsi="Times New Roman"/>
          <w:b/>
          <w:color w:val="000000"/>
          <w:sz w:val="24"/>
          <w:szCs w:val="24"/>
        </w:rPr>
      </w:pPr>
      <w:r w:rsidRPr="00BD631A">
        <w:rPr>
          <w:rFonts w:ascii="Times New Roman" w:hAnsi="Times New Roman"/>
          <w:b/>
          <w:color w:val="000000"/>
          <w:sz w:val="24"/>
          <w:szCs w:val="24"/>
        </w:rPr>
        <w:t>очно-заочное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 xml:space="preserve">Экономика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(программы:</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1.Бизнес-аудит и право (программа 2-х квалификаций)</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2.Экономика и финансы )</w:t>
            </w:r>
          </w:p>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(срок обучения 3,5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0</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60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Менеджмент</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 xml:space="preserve">(программа: </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Управление бизнесом)</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(срок обучения6 4,5 года)</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lastRenderedPageBreak/>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4</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30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lastRenderedPageBreak/>
              <w:t>Обществознание/Экономика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r w:rsidRPr="00BD631A">
              <w:rPr>
                <w:rFonts w:ascii="Times New Roman" w:hAnsi="Times New Roman"/>
                <w:color w:val="000000"/>
              </w:rPr>
              <w:br/>
              <w:t>или</w:t>
            </w:r>
            <w:r w:rsidRPr="00BD631A">
              <w:rPr>
                <w:rFonts w:ascii="Times New Roman" w:hAnsi="Times New Roman"/>
                <w:color w:val="000000"/>
              </w:rPr>
              <w:br/>
              <w:t>История</w:t>
            </w:r>
            <w:r w:rsidRPr="00BD631A">
              <w:rPr>
                <w:rFonts w:ascii="Times New Roman" w:hAnsi="Times New Roman"/>
                <w:color w:val="000000"/>
              </w:rPr>
              <w:br/>
              <w:t>или</w:t>
            </w:r>
            <w:r w:rsidRPr="00BD631A">
              <w:rPr>
                <w:rFonts w:ascii="Times New Roman" w:hAnsi="Times New Roman"/>
                <w:color w:val="000000"/>
              </w:rPr>
              <w:b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p>
        </w:tc>
      </w:tr>
      <w:tr w:rsidR="000F72C0" w:rsidRPr="00BD631A"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lastRenderedPageBreak/>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0F72C0" w:rsidRPr="00BD631A" w:rsidRDefault="000F72C0" w:rsidP="000F72C0">
      <w:pPr>
        <w:spacing w:after="0"/>
        <w:ind w:firstLine="708"/>
        <w:rPr>
          <w:rFonts w:ascii="Times New Roman" w:hAnsi="Times New Roman"/>
          <w:b/>
          <w:color w:val="000000"/>
          <w:sz w:val="24"/>
          <w:szCs w:val="24"/>
        </w:rPr>
      </w:pP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Образовательные программы подготовки бакалавров</w:t>
      </w:r>
    </w:p>
    <w:p w:rsidR="000F72C0" w:rsidRPr="00BD631A" w:rsidRDefault="000F72C0" w:rsidP="000F72C0">
      <w:pPr>
        <w:spacing w:after="0"/>
        <w:jc w:val="center"/>
        <w:rPr>
          <w:rFonts w:ascii="Times New Roman" w:hAnsi="Times New Roman"/>
          <w:b/>
          <w:color w:val="000000"/>
        </w:rPr>
      </w:pPr>
      <w:r w:rsidRPr="00BD631A">
        <w:rPr>
          <w:rFonts w:ascii="Times New Roman" w:hAnsi="Times New Roman"/>
          <w:b/>
          <w:color w:val="000000"/>
        </w:rPr>
        <w:t>заочное</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63"/>
        <w:gridCol w:w="1559"/>
        <w:gridCol w:w="1560"/>
        <w:gridCol w:w="1417"/>
        <w:gridCol w:w="2695"/>
      </w:tblGrid>
      <w:tr w:rsidR="000F72C0" w:rsidRPr="00BD631A" w:rsidTr="000F72C0">
        <w:tc>
          <w:tcPr>
            <w:tcW w:w="1701"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Направление подготовки</w:t>
            </w:r>
          </w:p>
        </w:tc>
        <w:tc>
          <w:tcPr>
            <w:tcW w:w="1163"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Квалификация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Количество бюджетных мест </w:t>
            </w:r>
          </w:p>
        </w:tc>
        <w:tc>
          <w:tcPr>
            <w:tcW w:w="1560" w:type="dxa"/>
            <w:vMerge w:val="restart"/>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Количество внебюджетных мест</w:t>
            </w:r>
          </w:p>
        </w:tc>
        <w:tc>
          <w:tcPr>
            <w:tcW w:w="4112" w:type="dxa"/>
            <w:gridSpan w:val="2"/>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Вступительные испытания </w:t>
            </w:r>
          </w:p>
        </w:tc>
      </w:tr>
      <w:tr w:rsidR="000F72C0" w:rsidRPr="00BD631A" w:rsidTr="000F72C0">
        <w:tc>
          <w:tcPr>
            <w:tcW w:w="1701"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0F72C0" w:rsidRPr="00BD631A" w:rsidRDefault="000F72C0">
            <w:pPr>
              <w:spacing w:after="0" w:line="240" w:lineRule="auto"/>
              <w:rPr>
                <w:rFonts w:ascii="Times New Roman" w:hAnsi="Times New Roman"/>
                <w:color w:val="000000"/>
              </w:rPr>
            </w:pP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Форма проведения </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 xml:space="preserve">Предметы </w:t>
            </w:r>
          </w:p>
        </w:tc>
      </w:tr>
      <w:tr w:rsidR="000F72C0" w:rsidTr="000F72C0">
        <w:tc>
          <w:tcPr>
            <w:tcW w:w="1701"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Прикладная информатика</w:t>
            </w:r>
          </w:p>
          <w:p w:rsidR="000F72C0" w:rsidRPr="00BD631A" w:rsidRDefault="000F72C0">
            <w:pPr>
              <w:spacing w:after="0" w:line="240" w:lineRule="auto"/>
              <w:jc w:val="both"/>
              <w:rPr>
                <w:rFonts w:ascii="Times New Roman" w:hAnsi="Times New Roman"/>
                <w:color w:val="000000"/>
              </w:rPr>
            </w:pPr>
            <w:r w:rsidRPr="00BD631A">
              <w:rPr>
                <w:rFonts w:ascii="Times New Roman" w:hAnsi="Times New Roman"/>
                <w:color w:val="000000"/>
              </w:rPr>
              <w:t>(программа: Прикладные информационные системы в экономике и финансах)</w:t>
            </w:r>
          </w:p>
        </w:tc>
        <w:tc>
          <w:tcPr>
            <w:tcW w:w="1163"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Бакалавр</w:t>
            </w:r>
          </w:p>
        </w:tc>
        <w:tc>
          <w:tcPr>
            <w:tcW w:w="1559"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jc w:val="center"/>
              <w:rPr>
                <w:rFonts w:ascii="Times New Roman" w:hAnsi="Times New Roman"/>
                <w:color w:val="000000"/>
              </w:rPr>
            </w:pPr>
            <w:r w:rsidRPr="00BD631A">
              <w:rPr>
                <w:rFonts w:ascii="Times New Roman" w:hAnsi="Times New Roman"/>
                <w:color w:val="000000"/>
              </w:rPr>
              <w:t>15</w:t>
            </w:r>
          </w:p>
        </w:tc>
        <w:tc>
          <w:tcPr>
            <w:tcW w:w="1560"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jc w:val="center"/>
              <w:rPr>
                <w:rFonts w:ascii="Times New Roman" w:hAnsi="Times New Roman"/>
                <w:color w:val="000000"/>
              </w:rPr>
            </w:pPr>
            <w:r w:rsidRPr="00BD631A">
              <w:rPr>
                <w:rFonts w:ascii="Times New Roman" w:hAnsi="Times New Roman"/>
                <w:color w:val="000000"/>
              </w:rPr>
              <w:t>10</w:t>
            </w:r>
          </w:p>
        </w:tc>
        <w:tc>
          <w:tcPr>
            <w:tcW w:w="1417" w:type="dxa"/>
            <w:tcBorders>
              <w:top w:val="single" w:sz="4" w:space="0" w:color="auto"/>
              <w:left w:val="single" w:sz="4" w:space="0" w:color="auto"/>
              <w:bottom w:val="single" w:sz="4" w:space="0" w:color="auto"/>
              <w:right w:val="single" w:sz="4" w:space="0" w:color="auto"/>
            </w:tcBorders>
            <w:hideMark/>
          </w:tcPr>
          <w:p w:rsidR="000F72C0" w:rsidRPr="00BD631A" w:rsidRDefault="000F72C0">
            <w:pPr>
              <w:spacing w:after="0" w:line="240" w:lineRule="auto"/>
              <w:rPr>
                <w:rFonts w:ascii="Times New Roman" w:hAnsi="Times New Roman"/>
                <w:color w:val="000000"/>
              </w:rPr>
            </w:pPr>
            <w:r w:rsidRPr="00BD631A">
              <w:rPr>
                <w:rFonts w:ascii="Times New Roman" w:hAnsi="Times New Roman"/>
                <w:color w:val="000000"/>
              </w:rPr>
              <w:t>ЕГЭ/тесты</w:t>
            </w:r>
          </w:p>
        </w:tc>
        <w:tc>
          <w:tcPr>
            <w:tcW w:w="2695" w:type="dxa"/>
            <w:tcBorders>
              <w:top w:val="single" w:sz="4" w:space="0" w:color="auto"/>
              <w:left w:val="single" w:sz="4" w:space="0" w:color="auto"/>
              <w:bottom w:val="single" w:sz="4" w:space="0" w:color="auto"/>
              <w:right w:val="single" w:sz="4" w:space="0" w:color="auto"/>
            </w:tcBorders>
            <w:hideMark/>
          </w:tcPr>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Математика</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Русский язык</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Информатика и информационно-коммуникационные технологии (ИКТ)</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p>
          <w:p w:rsidR="000F72C0" w:rsidRPr="00BD631A"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Физика</w:t>
            </w:r>
          </w:p>
          <w:p w:rsidR="000F72C0" w:rsidRDefault="000F72C0">
            <w:pPr>
              <w:tabs>
                <w:tab w:val="left" w:pos="34"/>
                <w:tab w:val="left" w:pos="180"/>
              </w:tabs>
              <w:spacing w:after="0" w:line="240" w:lineRule="auto"/>
              <w:rPr>
                <w:rFonts w:ascii="Times New Roman" w:hAnsi="Times New Roman"/>
                <w:color w:val="000000"/>
              </w:rPr>
            </w:pPr>
            <w:r w:rsidRPr="00BD631A">
              <w:rPr>
                <w:rFonts w:ascii="Times New Roman" w:hAnsi="Times New Roman"/>
                <w:color w:val="000000"/>
              </w:rPr>
              <w:t>или</w:t>
            </w:r>
            <w:r w:rsidRPr="00BD631A">
              <w:rPr>
                <w:rFonts w:ascii="Times New Roman" w:hAnsi="Times New Roman"/>
                <w:color w:val="000000"/>
              </w:rPr>
              <w:br/>
              <w:t>Иностранный язык (английский, немецкий, французский, испанский, китайский языки)</w:t>
            </w:r>
          </w:p>
        </w:tc>
      </w:tr>
    </w:tbl>
    <w:p w:rsidR="001A12C7" w:rsidRDefault="001A12C7">
      <w:pPr>
        <w:spacing w:after="0"/>
        <w:rPr>
          <w:rFonts w:ascii="Times New Roman" w:hAnsi="Times New Roman"/>
          <w:b/>
          <w:color w:val="000000"/>
          <w:sz w:val="24"/>
          <w:szCs w:val="24"/>
        </w:rPr>
      </w:pPr>
    </w:p>
    <w:p w:rsidR="001A12C7" w:rsidRDefault="001A12C7">
      <w:pPr>
        <w:spacing w:after="0"/>
        <w:rPr>
          <w:rFonts w:ascii="Times New Roman" w:hAnsi="Times New Roman"/>
          <w:b/>
          <w:color w:val="000000"/>
          <w:sz w:val="24"/>
          <w:szCs w:val="24"/>
        </w:rPr>
      </w:pPr>
    </w:p>
    <w:tbl>
      <w:tblPr>
        <w:tblW w:w="9820" w:type="dxa"/>
        <w:tblInd w:w="-118" w:type="dxa"/>
        <w:tblLayout w:type="fixed"/>
        <w:tblLook w:val="04A0" w:firstRow="1" w:lastRow="0" w:firstColumn="1" w:lastColumn="0" w:noHBand="0" w:noVBand="1"/>
      </w:tblPr>
      <w:tblGrid>
        <w:gridCol w:w="2314"/>
        <w:gridCol w:w="6997"/>
        <w:gridCol w:w="236"/>
        <w:gridCol w:w="273"/>
      </w:tblGrid>
      <w:tr w:rsidR="001A12C7">
        <w:trPr>
          <w:trHeight w:val="2197"/>
        </w:trPr>
        <w:tc>
          <w:tcPr>
            <w:tcW w:w="2314" w:type="dxa"/>
          </w:tcPr>
          <w:p w:rsidR="001A12C7" w:rsidRDefault="000F72C0">
            <w:pPr>
              <w:widowControl w:val="0"/>
              <w:spacing w:after="0" w:line="240" w:lineRule="auto"/>
              <w:rPr>
                <w:rFonts w:ascii="Times New Roman" w:hAnsi="Times New Roman"/>
                <w:color w:val="000000"/>
                <w:sz w:val="24"/>
                <w:szCs w:val="24"/>
              </w:rPr>
            </w:pPr>
            <w:r>
              <w:rPr>
                <w:noProof/>
                <w:lang w:eastAsia="ru-RU"/>
              </w:rPr>
              <w:lastRenderedPageBreak/>
              <w:drawing>
                <wp:inline distT="0" distB="0" distL="0" distR="0">
                  <wp:extent cx="1130300" cy="1112520"/>
                  <wp:effectExtent l="0" t="0" r="0" b="0"/>
                  <wp:docPr id="14" name="Изображение4" descr="http://altay-seminary.ru/pictures/bd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4" descr="http://altay-seminary.ru/pictures/bds0.png"/>
                          <pic:cNvPicPr>
                            <a:picLocks noChangeAspect="1" noChangeArrowheads="1"/>
                          </pic:cNvPicPr>
                        </pic:nvPicPr>
                        <pic:blipFill>
                          <a:blip r:embed="rId39"/>
                          <a:stretch>
                            <a:fillRect/>
                          </a:stretch>
                        </pic:blipFill>
                        <pic:spPr bwMode="auto">
                          <a:xfrm>
                            <a:off x="0" y="0"/>
                            <a:ext cx="1130300" cy="1112520"/>
                          </a:xfrm>
                          <a:prstGeom prst="rect">
                            <a:avLst/>
                          </a:prstGeom>
                        </pic:spPr>
                      </pic:pic>
                    </a:graphicData>
                  </a:graphic>
                </wp:inline>
              </w:drawing>
            </w:r>
          </w:p>
          <w:p w:rsidR="001A12C7" w:rsidRDefault="001A12C7">
            <w:pPr>
              <w:widowControl w:val="0"/>
              <w:spacing w:after="0" w:line="240" w:lineRule="auto"/>
              <w:jc w:val="center"/>
              <w:rPr>
                <w:rFonts w:ascii="Times New Roman" w:hAnsi="Times New Roman"/>
                <w:color w:val="000000"/>
                <w:sz w:val="24"/>
                <w:szCs w:val="24"/>
              </w:rPr>
            </w:pPr>
          </w:p>
        </w:tc>
        <w:tc>
          <w:tcPr>
            <w:tcW w:w="7233" w:type="dxa"/>
            <w:gridSpan w:val="2"/>
            <w:vAlign w:val="center"/>
          </w:tcPr>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Религиозная организация-духовная образовательная организация высшего образования</w:t>
            </w:r>
          </w:p>
          <w:p w:rsidR="001A12C7" w:rsidRDefault="000F72C0">
            <w:pPr>
              <w:widowControl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«Барнаульская духовная семинария Барнаульской епархии Русской Православной Церкви»</w:t>
            </w:r>
          </w:p>
          <w:p w:rsidR="001A12C7" w:rsidRDefault="001A12C7">
            <w:pPr>
              <w:widowControl w:val="0"/>
              <w:spacing w:after="0" w:line="240" w:lineRule="auto"/>
              <w:jc w:val="center"/>
              <w:rPr>
                <w:rFonts w:ascii="Times New Roman" w:hAnsi="Times New Roman"/>
                <w:color w:val="000000"/>
                <w:sz w:val="24"/>
                <w:szCs w:val="24"/>
              </w:rPr>
            </w:pPr>
          </w:p>
        </w:tc>
        <w:tc>
          <w:tcPr>
            <w:tcW w:w="273" w:type="dxa"/>
          </w:tcPr>
          <w:p w:rsidR="001A12C7" w:rsidRDefault="001A12C7">
            <w:pPr>
              <w:widowControl w:val="0"/>
            </w:pPr>
          </w:p>
        </w:tc>
      </w:tr>
      <w:tr w:rsidR="001A12C7">
        <w:trPr>
          <w:trHeight w:val="895"/>
        </w:trPr>
        <w:tc>
          <w:tcPr>
            <w:tcW w:w="9312" w:type="dxa"/>
            <w:gridSpan w:val="2"/>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Лицензия №1962 от 12.10.2015 (срок действия: бессрочно).</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Свидетельство о государственной аккредитации № 3696 от 11.02.2022 (срок действия: 11.02.2028).</w:t>
            </w:r>
          </w:p>
        </w:tc>
        <w:tc>
          <w:tcPr>
            <w:tcW w:w="235" w:type="dxa"/>
          </w:tcPr>
          <w:p w:rsidR="001A12C7" w:rsidRDefault="001A12C7">
            <w:pPr>
              <w:widowControl w:val="0"/>
            </w:pPr>
          </w:p>
        </w:tc>
        <w:tc>
          <w:tcPr>
            <w:tcW w:w="273" w:type="dxa"/>
          </w:tcPr>
          <w:p w:rsidR="001A12C7" w:rsidRDefault="001A12C7">
            <w:pPr>
              <w:widowControl w:val="0"/>
            </w:pPr>
          </w:p>
        </w:tc>
      </w:tr>
      <w:tr w:rsidR="001A12C7">
        <w:trPr>
          <w:trHeight w:val="602"/>
        </w:trPr>
        <w:tc>
          <w:tcPr>
            <w:tcW w:w="9820" w:type="dxa"/>
            <w:gridSpan w:val="4"/>
          </w:tcPr>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Обучение студентов бесплатное</w:t>
            </w:r>
            <w:r>
              <w:rPr>
                <w:rFonts w:ascii="Times New Roman" w:hAnsi="Times New Roman"/>
                <w:color w:val="000000"/>
                <w:sz w:val="24"/>
                <w:szCs w:val="24"/>
              </w:rPr>
              <w:t xml:space="preserve">. Проживание </w:t>
            </w:r>
            <w:r>
              <w:rPr>
                <w:rFonts w:ascii="Times New Roman" w:hAnsi="Times New Roman"/>
                <w:b/>
                <w:color w:val="000000"/>
                <w:sz w:val="24"/>
                <w:szCs w:val="24"/>
              </w:rPr>
              <w:t>в общежитии</w:t>
            </w:r>
            <w:r>
              <w:rPr>
                <w:rFonts w:ascii="Times New Roman" w:hAnsi="Times New Roman"/>
                <w:color w:val="000000"/>
                <w:sz w:val="24"/>
                <w:szCs w:val="24"/>
              </w:rPr>
              <w:t xml:space="preserve"> и питание студентов осуществляется за счет средств учебного    заведения.</w:t>
            </w:r>
          </w:p>
        </w:tc>
      </w:tr>
      <w:tr w:rsidR="001A12C7">
        <w:trPr>
          <w:trHeight w:val="895"/>
        </w:trPr>
        <w:tc>
          <w:tcPr>
            <w:tcW w:w="9312" w:type="dxa"/>
            <w:gridSpan w:val="2"/>
          </w:tcPr>
          <w:p w:rsidR="001A12C7" w:rsidRDefault="001A12C7">
            <w:pPr>
              <w:widowControl w:val="0"/>
              <w:spacing w:after="0" w:line="240" w:lineRule="auto"/>
              <w:jc w:val="both"/>
              <w:rPr>
                <w:rFonts w:ascii="Times New Roman" w:hAnsi="Times New Roman"/>
                <w:b/>
                <w:color w:val="000000"/>
                <w:sz w:val="24"/>
                <w:szCs w:val="24"/>
              </w:rPr>
            </w:pP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b/>
                <w:color w:val="000000"/>
                <w:sz w:val="24"/>
                <w:szCs w:val="24"/>
              </w:rPr>
              <w:t>Контактные данные приемной комиссии</w:t>
            </w:r>
            <w:r>
              <w:rPr>
                <w:rFonts w:ascii="Times New Roman" w:hAnsi="Times New Roman"/>
                <w:color w:val="000000"/>
                <w:sz w:val="24"/>
                <w:szCs w:val="24"/>
              </w:rPr>
              <w:t>: 656008, г. Барнаул, ул. Ядринцева, 66,</w:t>
            </w:r>
          </w:p>
          <w:p w:rsidR="001A12C7" w:rsidRDefault="000F72C0">
            <w:pPr>
              <w:widowControl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т. 8(3852) 63-63-29, эл. почта:  </w:t>
            </w:r>
            <w:hyperlink r:id="rId40" w:tgtFrame="mailto:cans.bds@mail.ru">
              <w:r>
                <w:rPr>
                  <w:rFonts w:ascii="Times New Roman" w:hAnsi="Times New Roman"/>
                  <w:color w:val="000000"/>
                  <w:sz w:val="24"/>
                  <w:szCs w:val="24"/>
                  <w:u w:val="single"/>
                  <w:lang w:val="en-US"/>
                </w:rPr>
                <w:t>cans</w:t>
              </w:r>
              <w:r>
                <w:rPr>
                  <w:rFonts w:ascii="Times New Roman" w:hAnsi="Times New Roman"/>
                  <w:color w:val="000000"/>
                  <w:sz w:val="24"/>
                  <w:szCs w:val="24"/>
                  <w:u w:val="single"/>
                </w:rPr>
                <w:t>.</w:t>
              </w:r>
              <w:r>
                <w:rPr>
                  <w:rFonts w:ascii="Times New Roman" w:hAnsi="Times New Roman"/>
                  <w:color w:val="000000"/>
                  <w:sz w:val="24"/>
                  <w:szCs w:val="24"/>
                  <w:u w:val="single"/>
                  <w:lang w:val="en-US"/>
                </w:rPr>
                <w:t>bds</w:t>
              </w:r>
              <w:r>
                <w:rPr>
                  <w:rFonts w:ascii="Times New Roman" w:hAnsi="Times New Roman"/>
                  <w:color w:val="000000"/>
                  <w:sz w:val="24"/>
                  <w:szCs w:val="24"/>
                  <w:u w:val="single"/>
                </w:rPr>
                <w:t>@</w:t>
              </w:r>
              <w:r>
                <w:rPr>
                  <w:rFonts w:ascii="Times New Roman" w:hAnsi="Times New Roman"/>
                  <w:color w:val="000000"/>
                  <w:sz w:val="24"/>
                  <w:szCs w:val="24"/>
                  <w:u w:val="single"/>
                  <w:lang w:val="en-US"/>
                </w:rPr>
                <w:t>mail</w:t>
              </w:r>
              <w:r>
                <w:rPr>
                  <w:rFonts w:ascii="Times New Roman" w:hAnsi="Times New Roman"/>
                  <w:color w:val="000000"/>
                  <w:sz w:val="24"/>
                  <w:szCs w:val="24"/>
                  <w:u w:val="single"/>
                </w:rPr>
                <w:t>.</w:t>
              </w:r>
              <w:r>
                <w:rPr>
                  <w:rFonts w:ascii="Times New Roman" w:hAnsi="Times New Roman"/>
                  <w:color w:val="000000"/>
                  <w:sz w:val="24"/>
                  <w:szCs w:val="24"/>
                  <w:u w:val="single"/>
                  <w:lang w:val="en-US"/>
                </w:rPr>
                <w:t>ru</w:t>
              </w:r>
            </w:hyperlink>
            <w:r>
              <w:rPr>
                <w:rFonts w:ascii="Times New Roman" w:hAnsi="Times New Roman"/>
                <w:color w:val="000000"/>
                <w:sz w:val="24"/>
                <w:szCs w:val="24"/>
              </w:rPr>
              <w:t xml:space="preserve">, сайт: </w:t>
            </w:r>
            <w:r>
              <w:rPr>
                <w:rFonts w:ascii="Times New Roman" w:hAnsi="Times New Roman"/>
                <w:color w:val="000000"/>
                <w:sz w:val="24"/>
                <w:szCs w:val="24"/>
                <w:lang w:val="en-US"/>
              </w:rPr>
              <w:t>altai</w:t>
            </w:r>
            <w:r>
              <w:rPr>
                <w:rFonts w:ascii="Times New Roman" w:hAnsi="Times New Roman"/>
                <w:color w:val="000000"/>
                <w:sz w:val="24"/>
                <w:szCs w:val="24"/>
              </w:rPr>
              <w:t>-</w:t>
            </w:r>
            <w:r>
              <w:rPr>
                <w:rFonts w:ascii="Times New Roman" w:hAnsi="Times New Roman"/>
                <w:color w:val="000000"/>
                <w:sz w:val="24"/>
                <w:szCs w:val="24"/>
                <w:lang w:val="en-US"/>
              </w:rPr>
              <w:t>seminary</w:t>
            </w:r>
            <w:r>
              <w:rPr>
                <w:rFonts w:ascii="Times New Roman" w:hAnsi="Times New Roman"/>
                <w:color w:val="000000"/>
                <w:sz w:val="24"/>
                <w:szCs w:val="24"/>
              </w:rPr>
              <w:t>.</w:t>
            </w:r>
            <w:r>
              <w:rPr>
                <w:rFonts w:ascii="Times New Roman" w:hAnsi="Times New Roman"/>
                <w:color w:val="000000"/>
                <w:sz w:val="24"/>
                <w:szCs w:val="24"/>
                <w:lang w:val="en-US"/>
              </w:rPr>
              <w:t>ru</w:t>
            </w:r>
            <w:r>
              <w:rPr>
                <w:rFonts w:ascii="Times New Roman" w:hAnsi="Times New Roman"/>
                <w:color w:val="000000"/>
                <w:sz w:val="24"/>
                <w:szCs w:val="24"/>
              </w:rPr>
              <w:t>.</w:t>
            </w:r>
          </w:p>
        </w:tc>
        <w:tc>
          <w:tcPr>
            <w:tcW w:w="235" w:type="dxa"/>
          </w:tcPr>
          <w:p w:rsidR="001A12C7" w:rsidRDefault="001A12C7">
            <w:pPr>
              <w:widowControl w:val="0"/>
            </w:pPr>
          </w:p>
        </w:tc>
        <w:tc>
          <w:tcPr>
            <w:tcW w:w="273" w:type="dxa"/>
          </w:tcPr>
          <w:p w:rsidR="001A12C7" w:rsidRDefault="001A12C7">
            <w:pPr>
              <w:widowControl w:val="0"/>
            </w:pPr>
          </w:p>
        </w:tc>
      </w:tr>
    </w:tbl>
    <w:p w:rsidR="001A12C7" w:rsidRDefault="000F72C0">
      <w:pPr>
        <w:spacing w:after="0" w:line="240" w:lineRule="auto"/>
        <w:jc w:val="both"/>
        <w:rPr>
          <w:rFonts w:ascii="Times New Roman" w:hAnsi="Times New Roman"/>
          <w:color w:val="000000"/>
          <w:sz w:val="24"/>
          <w:szCs w:val="24"/>
        </w:rPr>
      </w:pPr>
      <w:r>
        <w:rPr>
          <w:rFonts w:ascii="Times New Roman" w:hAnsi="Times New Roman"/>
          <w:color w:val="000000"/>
          <w:sz w:val="24"/>
          <w:szCs w:val="24"/>
        </w:rPr>
        <w:t>В Барнаульской духовной семинарии обучаются студенты по образовательным программам бакалавриата: «Подготовка служителей и религиозного персонала религиозных организаций», « 48.03.01 Теология, профиль подготовки «Православная теология». Также, в процессе обучения, студенты могут раскрыть свои возможности в области православной журналистики, фото и – видеосъемке, пении в студенческом хоре семинарии, который регулярно совершает поездки по Алтайскому краю, Республике Алтай.</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Образовательные программы подготовки Бакалавров </w:t>
      </w:r>
    </w:p>
    <w:p w:rsidR="001A12C7" w:rsidRDefault="000F72C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(очная/заочная форма обучения, дистанционная форма обучения)</w:t>
      </w:r>
    </w:p>
    <w:p w:rsidR="001A12C7" w:rsidRDefault="001A12C7">
      <w:pPr>
        <w:spacing w:after="0" w:line="240" w:lineRule="auto"/>
        <w:jc w:val="center"/>
        <w:rPr>
          <w:rFonts w:ascii="Times New Roman" w:hAnsi="Times New Roman"/>
          <w:color w:val="000000"/>
          <w:sz w:val="24"/>
          <w:szCs w:val="24"/>
        </w:rPr>
      </w:pPr>
    </w:p>
    <w:tbl>
      <w:tblPr>
        <w:tblW w:w="4964" w:type="pct"/>
        <w:tblInd w:w="109" w:type="dxa"/>
        <w:tblLayout w:type="fixed"/>
        <w:tblLook w:val="04A0" w:firstRow="1" w:lastRow="0" w:firstColumn="1" w:lastColumn="0" w:noHBand="0" w:noVBand="1"/>
      </w:tblPr>
      <w:tblGrid>
        <w:gridCol w:w="1954"/>
        <w:gridCol w:w="2550"/>
        <w:gridCol w:w="1636"/>
        <w:gridCol w:w="1934"/>
        <w:gridCol w:w="2131"/>
      </w:tblGrid>
      <w:tr w:rsidR="001A12C7" w:rsidTr="005B434A">
        <w:tc>
          <w:tcPr>
            <w:tcW w:w="1954"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Направление</w:t>
            </w:r>
          </w:p>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подготовки</w:t>
            </w:r>
          </w:p>
        </w:tc>
        <w:tc>
          <w:tcPr>
            <w:tcW w:w="2550"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Квалификация</w:t>
            </w:r>
          </w:p>
        </w:tc>
        <w:tc>
          <w:tcPr>
            <w:tcW w:w="1636" w:type="dxa"/>
            <w:vMerge w:val="restart"/>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Количество внебюджетных мест</w:t>
            </w:r>
          </w:p>
        </w:tc>
        <w:tc>
          <w:tcPr>
            <w:tcW w:w="4065" w:type="dxa"/>
            <w:gridSpan w:val="2"/>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Вступительные испытания</w:t>
            </w:r>
          </w:p>
        </w:tc>
      </w:tr>
      <w:tr w:rsidR="001A12C7" w:rsidTr="005B434A">
        <w:tc>
          <w:tcPr>
            <w:tcW w:w="1954"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2550"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636" w:type="dxa"/>
            <w:vMerge/>
            <w:tcBorders>
              <w:top w:val="single" w:sz="4" w:space="0" w:color="000000"/>
              <w:left w:val="single" w:sz="4" w:space="0" w:color="000000"/>
              <w:bottom w:val="single" w:sz="4" w:space="0" w:color="000000"/>
              <w:right w:val="single" w:sz="4" w:space="0" w:color="000000"/>
            </w:tcBorders>
            <w:vAlign w:val="center"/>
          </w:tcPr>
          <w:p w:rsidR="001A12C7" w:rsidRDefault="001A12C7">
            <w:pPr>
              <w:widowControl w:val="0"/>
              <w:spacing w:after="0" w:line="240" w:lineRule="auto"/>
              <w:rPr>
                <w:rFonts w:ascii="Times New Roman" w:hAnsi="Times New Roman"/>
                <w:color w:val="000000"/>
                <w:szCs w:val="23"/>
              </w:rPr>
            </w:pP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Форма проведения</w:t>
            </w: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jc w:val="center"/>
              <w:rPr>
                <w:rFonts w:ascii="Times New Roman" w:hAnsi="Times New Roman"/>
                <w:color w:val="000000"/>
                <w:szCs w:val="23"/>
              </w:rPr>
            </w:pPr>
            <w:r>
              <w:rPr>
                <w:rFonts w:ascii="Times New Roman" w:hAnsi="Times New Roman"/>
                <w:color w:val="000000"/>
                <w:szCs w:val="23"/>
              </w:rPr>
              <w:t>Предметы</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Подготовка служителей и религиозного персонала религиозных организаций (очная, заочная, дистанционная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 богословия</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 очное</w:t>
            </w:r>
          </w:p>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15-заочное</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r w:rsidR="001A12C7" w:rsidTr="005B434A">
        <w:tc>
          <w:tcPr>
            <w:tcW w:w="1954" w:type="dxa"/>
            <w:tcBorders>
              <w:top w:val="single" w:sz="4" w:space="0" w:color="000000"/>
              <w:left w:val="single" w:sz="4" w:space="0" w:color="000000"/>
              <w:bottom w:val="single" w:sz="4" w:space="0" w:color="000000"/>
              <w:right w:val="single" w:sz="4" w:space="0" w:color="000000"/>
            </w:tcBorders>
          </w:tcPr>
          <w:p w:rsidR="001A12C7" w:rsidRDefault="000F72C0">
            <w:pPr>
              <w:widowControl w:val="0"/>
              <w:spacing w:after="0" w:line="240" w:lineRule="auto"/>
              <w:rPr>
                <w:rFonts w:ascii="Times New Roman" w:hAnsi="Times New Roman"/>
                <w:color w:val="000000"/>
                <w:szCs w:val="23"/>
              </w:rPr>
            </w:pPr>
            <w:r>
              <w:rPr>
                <w:rFonts w:ascii="Times New Roman" w:hAnsi="Times New Roman"/>
                <w:color w:val="000000"/>
                <w:szCs w:val="23"/>
              </w:rPr>
              <w:t>48.03.01 Теология (очная форма обучения)</w:t>
            </w:r>
          </w:p>
        </w:tc>
        <w:tc>
          <w:tcPr>
            <w:tcW w:w="2550"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 w:val="left" w:pos="252"/>
                <w:tab w:val="left" w:pos="432"/>
              </w:tabs>
              <w:spacing w:after="0" w:line="240" w:lineRule="auto"/>
              <w:rPr>
                <w:rFonts w:ascii="Times New Roman" w:hAnsi="Times New Roman"/>
                <w:color w:val="000000"/>
                <w:szCs w:val="23"/>
              </w:rPr>
            </w:pPr>
            <w:r>
              <w:rPr>
                <w:rFonts w:ascii="Times New Roman" w:hAnsi="Times New Roman"/>
                <w:color w:val="000000"/>
                <w:szCs w:val="23"/>
              </w:rPr>
              <w:t>бакалавр</w:t>
            </w:r>
          </w:p>
        </w:tc>
        <w:tc>
          <w:tcPr>
            <w:tcW w:w="1636"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center"/>
              <w:rPr>
                <w:rFonts w:ascii="Times New Roman" w:hAnsi="Times New Roman"/>
                <w:color w:val="000000"/>
                <w:szCs w:val="23"/>
              </w:rPr>
            </w:pPr>
            <w:r>
              <w:rPr>
                <w:rFonts w:ascii="Times New Roman" w:hAnsi="Times New Roman"/>
                <w:color w:val="000000"/>
                <w:szCs w:val="23"/>
              </w:rPr>
              <w:t>10</w:t>
            </w:r>
          </w:p>
        </w:tc>
        <w:tc>
          <w:tcPr>
            <w:tcW w:w="1934"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ЕГЭ/тест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Тест</w:t>
            </w: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1A12C7">
            <w:pPr>
              <w:widowControl w:val="0"/>
              <w:tabs>
                <w:tab w:val="left" w:pos="34"/>
                <w:tab w:val="left" w:pos="180"/>
              </w:tabs>
              <w:spacing w:after="0" w:line="240" w:lineRule="auto"/>
              <w:rPr>
                <w:rFonts w:ascii="Times New Roman" w:hAnsi="Times New Roman"/>
                <w:color w:val="000000"/>
                <w:szCs w:val="23"/>
              </w:rPr>
            </w:pPr>
          </w:p>
          <w:p w:rsidR="001A12C7" w:rsidRDefault="000F72C0">
            <w:pPr>
              <w:widowControl w:val="0"/>
              <w:tabs>
                <w:tab w:val="left" w:pos="34"/>
                <w:tab w:val="left" w:pos="180"/>
              </w:tabs>
              <w:spacing w:after="0" w:line="240" w:lineRule="auto"/>
              <w:rPr>
                <w:rFonts w:ascii="Times New Roman" w:hAnsi="Times New Roman"/>
                <w:color w:val="000000"/>
                <w:szCs w:val="23"/>
              </w:rPr>
            </w:pPr>
            <w:r>
              <w:rPr>
                <w:rFonts w:ascii="Times New Roman" w:hAnsi="Times New Roman"/>
                <w:color w:val="000000"/>
                <w:szCs w:val="23"/>
              </w:rPr>
              <w:t>устно</w:t>
            </w:r>
          </w:p>
          <w:p w:rsidR="001A12C7" w:rsidRDefault="001A12C7">
            <w:pPr>
              <w:widowControl w:val="0"/>
              <w:tabs>
                <w:tab w:val="left" w:pos="34"/>
                <w:tab w:val="left" w:pos="180"/>
              </w:tabs>
              <w:spacing w:after="0" w:line="240" w:lineRule="auto"/>
              <w:rPr>
                <w:rFonts w:ascii="Times New Roman" w:hAnsi="Times New Roman"/>
                <w:color w:val="000000"/>
                <w:szCs w:val="23"/>
              </w:rPr>
            </w:pPr>
          </w:p>
        </w:tc>
        <w:tc>
          <w:tcPr>
            <w:tcW w:w="2131" w:type="dxa"/>
            <w:tcBorders>
              <w:top w:val="single" w:sz="4" w:space="0" w:color="000000"/>
              <w:left w:val="single" w:sz="4" w:space="0" w:color="000000"/>
              <w:bottom w:val="single" w:sz="4" w:space="0" w:color="000000"/>
              <w:right w:val="single" w:sz="4" w:space="0" w:color="000000"/>
            </w:tcBorders>
          </w:tcPr>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Русский язык</w:t>
            </w: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История</w:t>
            </w:r>
          </w:p>
          <w:p w:rsidR="001A12C7" w:rsidRDefault="001A12C7">
            <w:pPr>
              <w:widowControl w:val="0"/>
              <w:tabs>
                <w:tab w:val="left" w:pos="34"/>
                <w:tab w:val="left" w:pos="180"/>
              </w:tabs>
              <w:spacing w:after="0" w:line="240" w:lineRule="auto"/>
              <w:jc w:val="both"/>
              <w:rPr>
                <w:rFonts w:ascii="Times New Roman" w:hAnsi="Times New Roman"/>
                <w:color w:val="000000"/>
                <w:szCs w:val="23"/>
              </w:rPr>
            </w:pPr>
          </w:p>
          <w:p w:rsidR="001A12C7" w:rsidRDefault="000F72C0">
            <w:pPr>
              <w:widowControl w:val="0"/>
              <w:tabs>
                <w:tab w:val="left" w:pos="34"/>
                <w:tab w:val="left" w:pos="180"/>
              </w:tabs>
              <w:spacing w:after="0" w:line="240" w:lineRule="auto"/>
              <w:jc w:val="both"/>
              <w:rPr>
                <w:rFonts w:ascii="Times New Roman" w:hAnsi="Times New Roman"/>
                <w:color w:val="000000"/>
                <w:szCs w:val="23"/>
                <w:vertAlign w:val="superscript"/>
              </w:rPr>
            </w:pPr>
            <w:r>
              <w:rPr>
                <w:rFonts w:ascii="Times New Roman" w:hAnsi="Times New Roman"/>
                <w:color w:val="000000"/>
                <w:szCs w:val="23"/>
              </w:rPr>
              <w:t>Профессиональное испытание «Комплексный экзамен»</w:t>
            </w:r>
            <w:r>
              <w:rPr>
                <w:rFonts w:ascii="Times New Roman" w:hAnsi="Times New Roman"/>
                <w:color w:val="000000"/>
                <w:szCs w:val="23"/>
                <w:vertAlign w:val="superscript"/>
              </w:rPr>
              <w:t>*</w:t>
            </w:r>
          </w:p>
          <w:p w:rsidR="001A12C7" w:rsidRDefault="001A12C7">
            <w:pPr>
              <w:widowControl w:val="0"/>
              <w:tabs>
                <w:tab w:val="left" w:pos="34"/>
                <w:tab w:val="left" w:pos="180"/>
              </w:tabs>
              <w:spacing w:after="0" w:line="240" w:lineRule="auto"/>
              <w:jc w:val="both"/>
              <w:rPr>
                <w:rFonts w:ascii="Times New Roman" w:hAnsi="Times New Roman"/>
                <w:color w:val="000000"/>
                <w:szCs w:val="23"/>
                <w:vertAlign w:val="superscript"/>
              </w:rPr>
            </w:pPr>
          </w:p>
          <w:p w:rsidR="001A12C7" w:rsidRDefault="000F72C0">
            <w:pPr>
              <w:widowControl w:val="0"/>
              <w:tabs>
                <w:tab w:val="left" w:pos="34"/>
                <w:tab w:val="left" w:pos="180"/>
              </w:tabs>
              <w:spacing w:after="0" w:line="240" w:lineRule="auto"/>
              <w:jc w:val="both"/>
              <w:rPr>
                <w:rFonts w:ascii="Times New Roman" w:hAnsi="Times New Roman"/>
                <w:color w:val="000000"/>
                <w:szCs w:val="23"/>
              </w:rPr>
            </w:pPr>
            <w:r>
              <w:rPr>
                <w:rFonts w:ascii="Times New Roman" w:hAnsi="Times New Roman"/>
                <w:color w:val="000000"/>
                <w:szCs w:val="23"/>
              </w:rPr>
              <w:t>Собеседование</w:t>
            </w:r>
          </w:p>
        </w:tc>
      </w:tr>
    </w:tbl>
    <w:p w:rsidR="001A12C7" w:rsidRDefault="001A12C7">
      <w:pPr>
        <w:spacing w:after="0" w:line="240" w:lineRule="auto"/>
        <w:rPr>
          <w:rFonts w:ascii="Times New Roman" w:hAnsi="Times New Roman"/>
          <w:iCs/>
          <w:color w:val="000000"/>
          <w:sz w:val="24"/>
          <w:szCs w:val="24"/>
        </w:rPr>
      </w:pPr>
    </w:p>
    <w:p w:rsidR="001A12C7" w:rsidRDefault="000F72C0">
      <w:pPr>
        <w:spacing w:after="0" w:line="240" w:lineRule="auto"/>
        <w:jc w:val="both"/>
        <w:rPr>
          <w:rFonts w:ascii="Times New Roman" w:hAnsi="Times New Roman"/>
          <w:color w:val="000000"/>
          <w:sz w:val="24"/>
          <w:szCs w:val="24"/>
        </w:rPr>
      </w:pPr>
      <w:r>
        <w:rPr>
          <w:rFonts w:ascii="Times New Roman" w:hAnsi="Times New Roman"/>
          <w:b/>
          <w:color w:val="000000"/>
          <w:sz w:val="24"/>
          <w:szCs w:val="24"/>
        </w:rPr>
        <w:t xml:space="preserve">Абитуриенты, поступающие на базе высшего образования, среднего профессионального образования и общего среднего образования без результатов ЕГЭ проходят вступительные испытания по предметам: </w:t>
      </w:r>
      <w:r>
        <w:rPr>
          <w:rFonts w:ascii="Times New Roman" w:hAnsi="Times New Roman"/>
          <w:color w:val="000000"/>
          <w:sz w:val="24"/>
          <w:szCs w:val="24"/>
        </w:rPr>
        <w:t>русский язык (тест), история (тест), Комплексный экзамен (тест), собеседование (устно) .</w:t>
      </w:r>
    </w:p>
    <w:p w:rsidR="001A12C7" w:rsidRDefault="001A12C7">
      <w:pPr>
        <w:spacing w:after="0" w:line="240" w:lineRule="auto"/>
        <w:jc w:val="both"/>
        <w:rPr>
          <w:rFonts w:ascii="Times New Roman" w:hAnsi="Times New Roman"/>
          <w:color w:val="000000"/>
          <w:sz w:val="24"/>
          <w:szCs w:val="24"/>
        </w:rPr>
      </w:pPr>
    </w:p>
    <w:p w:rsidR="001A12C7" w:rsidRDefault="000F72C0">
      <w:pPr>
        <w:spacing w:after="0" w:line="240" w:lineRule="auto"/>
        <w:jc w:val="both"/>
        <w:rPr>
          <w:rFonts w:ascii="Times New Roman" w:hAnsi="Times New Roman"/>
          <w:iCs/>
          <w:sz w:val="24"/>
          <w:szCs w:val="24"/>
        </w:rPr>
      </w:pPr>
      <w:r>
        <w:rPr>
          <w:rFonts w:ascii="Times New Roman" w:hAnsi="Times New Roman"/>
          <w:color w:val="000000"/>
          <w:sz w:val="24"/>
          <w:szCs w:val="24"/>
          <w:vertAlign w:val="superscript"/>
        </w:rPr>
        <w:t>*</w:t>
      </w:r>
      <w:r>
        <w:rPr>
          <w:rFonts w:ascii="Times New Roman" w:hAnsi="Times New Roman"/>
          <w:b/>
          <w:color w:val="000000"/>
          <w:sz w:val="24"/>
          <w:szCs w:val="24"/>
        </w:rPr>
        <w:t>Комплексный экзамен</w:t>
      </w:r>
      <w:r>
        <w:rPr>
          <w:rFonts w:ascii="Times New Roman" w:hAnsi="Times New Roman"/>
          <w:color w:val="000000"/>
          <w:sz w:val="24"/>
          <w:szCs w:val="24"/>
        </w:rPr>
        <w:t xml:space="preserve"> включает в себя вопросы по Библейской истории, общие сведения о храме и богослужении, основы православного вероучения, знание молитв. </w:t>
      </w:r>
    </w:p>
    <w:p w:rsidR="001A12C7" w:rsidRDefault="001A12C7">
      <w:pPr>
        <w:spacing w:after="0" w:line="240" w:lineRule="auto"/>
        <w:jc w:val="both"/>
        <w:rPr>
          <w:rFonts w:ascii="Times New Roman" w:hAnsi="Times New Roman"/>
          <w:iCs/>
          <w:sz w:val="24"/>
          <w:szCs w:val="24"/>
        </w:rPr>
      </w:pPr>
    </w:p>
    <w:p w:rsidR="001A12C7" w:rsidRDefault="001A12C7">
      <w:pPr>
        <w:spacing w:after="0" w:line="240" w:lineRule="auto"/>
        <w:jc w:val="both"/>
        <w:rPr>
          <w:rFonts w:ascii="Times New Roman" w:hAnsi="Times New Roman"/>
          <w:iCs/>
          <w:sz w:val="24"/>
          <w:szCs w:val="24"/>
        </w:rPr>
      </w:pPr>
    </w:p>
    <w:sectPr w:rsidR="001A12C7">
      <w:footerReference w:type="default" r:id="rId41"/>
      <w:pgSz w:w="11906" w:h="16838"/>
      <w:pgMar w:top="1134" w:right="709" w:bottom="1134" w:left="1134" w:header="0" w:footer="709" w:gutter="0"/>
      <w:pgNumType w:start="1"/>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20C" w:rsidRDefault="00CE120C">
      <w:pPr>
        <w:spacing w:after="0" w:line="240" w:lineRule="auto"/>
      </w:pPr>
      <w:r>
        <w:separator/>
      </w:r>
    </w:p>
  </w:endnote>
  <w:endnote w:type="continuationSeparator" w:id="0">
    <w:p w:rsidR="00CE120C" w:rsidRDefault="00CE1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CC"/>
    <w:family w:val="roman"/>
    <w:pitch w:val="variable"/>
    <w:sig w:usb0="00000001" w:usb1="5000204B" w:usb2="00000020" w:usb3="00000000" w:csb0="00000097" w:csb1="00000000"/>
  </w:font>
  <w:font w:name="Noto Sans Devanagari">
    <w:altName w:val="Times New Roman"/>
    <w:panose1 w:val="00000000000000000000"/>
    <w:charset w:val="00"/>
    <w:family w:val="roman"/>
    <w:notTrueType/>
    <w:pitch w:val="default"/>
  </w:font>
  <w:font w:name="Times New Roman CYR">
    <w:altName w:val="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20C" w:rsidRDefault="00CE120C">
    <w:pPr>
      <w:pStyle w:val="af"/>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AC1F7F">
      <w:rPr>
        <w:rFonts w:ascii="Times New Roman" w:hAnsi="Times New Roman"/>
        <w:noProof/>
        <w:sz w:val="24"/>
        <w:szCs w:val="24"/>
      </w:rPr>
      <w:t>4</w:t>
    </w:r>
    <w:r>
      <w:rPr>
        <w:rFonts w:ascii="Times New Roman" w:hAnsi="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20C" w:rsidRDefault="00CE120C">
      <w:pPr>
        <w:rPr>
          <w:sz w:val="12"/>
        </w:rPr>
      </w:pPr>
      <w:r>
        <w:separator/>
      </w:r>
    </w:p>
  </w:footnote>
  <w:footnote w:type="continuationSeparator" w:id="0">
    <w:p w:rsidR="00CE120C" w:rsidRDefault="00CE120C">
      <w:pPr>
        <w:rPr>
          <w:sz w:val="12"/>
        </w:rPr>
      </w:pPr>
      <w:r>
        <w:continuationSeparator/>
      </w:r>
    </w:p>
  </w:footnote>
  <w:footnote w:id="1">
    <w:p w:rsidR="00CE120C" w:rsidRDefault="00CE120C" w:rsidP="00D314E1">
      <w:pPr>
        <w:pStyle w:val="aff3"/>
      </w:pPr>
      <w:r>
        <w:rPr>
          <w:rStyle w:val="affb"/>
        </w:rPr>
        <w:footnoteRef/>
      </w:r>
      <w:r>
        <w:t xml:space="preserve"> Для мероприятий, относящихся к четырём учебным годам, предшествующим приёмной кампании</w:t>
      </w:r>
    </w:p>
  </w:footnote>
  <w:footnote w:id="2">
    <w:p w:rsidR="00CE120C" w:rsidRPr="008B6279" w:rsidRDefault="00CE120C" w:rsidP="00D314E1">
      <w:pPr>
        <w:pStyle w:val="aff3"/>
      </w:pPr>
      <w:r>
        <w:rPr>
          <w:rStyle w:val="affb"/>
        </w:rPr>
        <w:footnoteRef/>
      </w:r>
      <w:r>
        <w:t xml:space="preserve"> </w:t>
      </w:r>
      <w:r w:rsidRPr="008B6279">
        <w:t>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3">
    <w:p w:rsidR="00CE120C" w:rsidRPr="008B6279" w:rsidRDefault="00CE120C" w:rsidP="00D314E1">
      <w:pPr>
        <w:pStyle w:val="aff3"/>
      </w:pPr>
      <w:r w:rsidRPr="008B6279">
        <w:rPr>
          <w:rStyle w:val="affb"/>
        </w:rPr>
        <w:footnoteRef/>
      </w:r>
      <w:r w:rsidRPr="008B6279">
        <w:t xml:space="preserve"> В том числе и в тех случаях, если в установленные сроки разряд не был подтверждён участием в соревнованиях</w:t>
      </w:r>
    </w:p>
  </w:footnote>
  <w:footnote w:id="4">
    <w:p w:rsidR="00CE120C" w:rsidRDefault="00CE120C" w:rsidP="00D314E1">
      <w:pPr>
        <w:pStyle w:val="aff3"/>
      </w:pPr>
      <w:r w:rsidRPr="008B6279">
        <w:rPr>
          <w:rStyle w:val="affb"/>
        </w:rPr>
        <w:footnoteRef/>
      </w:r>
      <w:r w:rsidRPr="008B6279">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 w:id="5">
    <w:p w:rsidR="00CE120C" w:rsidRDefault="00CE120C" w:rsidP="00ED4522">
      <w:pPr>
        <w:pStyle w:val="aff3"/>
      </w:pPr>
      <w:r>
        <w:rPr>
          <w:rStyle w:val="affb"/>
          <w:rFonts w:eastAsia="Arial"/>
        </w:rPr>
        <w:footnoteRef/>
      </w:r>
      <w:r>
        <w:t xml:space="preserve"> Для мероприятий, относящихся к четырём учебным годам, предшествующим приёмной кампании</w:t>
      </w:r>
    </w:p>
  </w:footnote>
  <w:footnote w:id="6">
    <w:p w:rsidR="00CE120C" w:rsidRDefault="00CE120C" w:rsidP="00ED4522">
      <w:pPr>
        <w:pStyle w:val="aff3"/>
      </w:pPr>
      <w:r>
        <w:rPr>
          <w:rStyle w:val="affb"/>
          <w:rFonts w:eastAsia="Arial"/>
        </w:rPr>
        <w:footnoteRef/>
      </w:r>
      <w:r>
        <w:t xml:space="preserve"> По видам спорта, для получения спортивных разрядов и званий по которым нормы, требования и условия их выполнения регламентированы Единой всероссийской спортивной классификацией.</w:t>
      </w:r>
    </w:p>
  </w:footnote>
  <w:footnote w:id="7">
    <w:p w:rsidR="00CE120C" w:rsidRDefault="00CE120C" w:rsidP="00ED4522">
      <w:pPr>
        <w:pStyle w:val="aff3"/>
      </w:pPr>
      <w:r>
        <w:rPr>
          <w:rStyle w:val="affb"/>
          <w:rFonts w:eastAsia="Arial"/>
        </w:rPr>
        <w:footnoteRef/>
      </w:r>
      <w:r>
        <w:t xml:space="preserve"> В том числе и в тех случаях, если в установленные сроки разряд не был подтверждён участием в соревнованиях</w:t>
      </w:r>
    </w:p>
  </w:footnote>
  <w:footnote w:id="8">
    <w:p w:rsidR="00CE120C" w:rsidRDefault="00CE120C" w:rsidP="00ED4522">
      <w:pPr>
        <w:pStyle w:val="aff3"/>
      </w:pPr>
      <w:r>
        <w:rPr>
          <w:rStyle w:val="affb"/>
          <w:rFonts w:eastAsia="Arial"/>
        </w:rPr>
        <w:footnoteRef/>
      </w:r>
      <w:r>
        <w:t xml:space="preserve"> При начислении баллов за спортивный разряд Кандидат в мастера спорта, баллы за первый спортивный разряд по тому же виду спорта не назначаются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7550D"/>
    <w:multiLevelType w:val="multilevel"/>
    <w:tmpl w:val="39C824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34903A9B"/>
    <w:multiLevelType w:val="multilevel"/>
    <w:tmpl w:val="F76454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3F420E49"/>
    <w:multiLevelType w:val="multilevel"/>
    <w:tmpl w:val="709A4B9C"/>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lvl>
    <w:lvl w:ilvl="2">
      <w:start w:val="1"/>
      <w:numFmt w:val="decimalZero"/>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635A3995"/>
    <w:multiLevelType w:val="hybridMultilevel"/>
    <w:tmpl w:val="DED63D70"/>
    <w:lvl w:ilvl="0" w:tplc="19A66F6C">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nsid w:val="741051FC"/>
    <w:multiLevelType w:val="multilevel"/>
    <w:tmpl w:val="09348EF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
  </w:num>
  <w:num w:numId="2">
    <w:abstractNumId w:val="0"/>
  </w:num>
  <w:num w:numId="3">
    <w:abstractNumId w:val="1"/>
  </w:num>
  <w:num w:numId="4">
    <w:abstractNumId w:val="4"/>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2C7"/>
    <w:rsid w:val="0002541A"/>
    <w:rsid w:val="00025B10"/>
    <w:rsid w:val="0003548C"/>
    <w:rsid w:val="000A3EB4"/>
    <w:rsid w:val="000F72C0"/>
    <w:rsid w:val="00155F26"/>
    <w:rsid w:val="001A12C7"/>
    <w:rsid w:val="00221CDB"/>
    <w:rsid w:val="002574C7"/>
    <w:rsid w:val="00290683"/>
    <w:rsid w:val="002B0AD6"/>
    <w:rsid w:val="002E4382"/>
    <w:rsid w:val="00314E32"/>
    <w:rsid w:val="0032241D"/>
    <w:rsid w:val="0037084F"/>
    <w:rsid w:val="003A2210"/>
    <w:rsid w:val="003B5CAC"/>
    <w:rsid w:val="004070A4"/>
    <w:rsid w:val="00413CDB"/>
    <w:rsid w:val="00434D39"/>
    <w:rsid w:val="00462FD3"/>
    <w:rsid w:val="004A5F3F"/>
    <w:rsid w:val="005A4712"/>
    <w:rsid w:val="005B434A"/>
    <w:rsid w:val="006179AB"/>
    <w:rsid w:val="00620D11"/>
    <w:rsid w:val="0066210C"/>
    <w:rsid w:val="00712174"/>
    <w:rsid w:val="007D44CE"/>
    <w:rsid w:val="007F47FF"/>
    <w:rsid w:val="00843F7A"/>
    <w:rsid w:val="008B6279"/>
    <w:rsid w:val="00992FF0"/>
    <w:rsid w:val="00AC1F7F"/>
    <w:rsid w:val="00AD559E"/>
    <w:rsid w:val="00BC2B83"/>
    <w:rsid w:val="00BD631A"/>
    <w:rsid w:val="00C32AC5"/>
    <w:rsid w:val="00C6027A"/>
    <w:rsid w:val="00C65C93"/>
    <w:rsid w:val="00C84806"/>
    <w:rsid w:val="00CE120C"/>
    <w:rsid w:val="00CF4447"/>
    <w:rsid w:val="00D11C05"/>
    <w:rsid w:val="00D314E1"/>
    <w:rsid w:val="00E14857"/>
    <w:rsid w:val="00ED4522"/>
    <w:rsid w:val="00FA1817"/>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uiPriority w:val="99"/>
    <w:qFormat/>
    <w:pPr>
      <w:widowControl w:val="0"/>
      <w:spacing w:before="75" w:after="0" w:line="240" w:lineRule="auto"/>
      <w:jc w:val="center"/>
      <w:outlineLvl w:val="0"/>
    </w:pPr>
    <w:rPr>
      <w:rFonts w:ascii="Arial" w:eastAsia="Times New Roman" w:hAnsi="Arial"/>
      <w:b/>
      <w:bCs/>
      <w:sz w:val="24"/>
      <w:szCs w:val="24"/>
      <w:u w:val="single"/>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uiPriority w:val="9"/>
    <w:qFormat/>
    <w:rPr>
      <w:rFonts w:ascii="Arial" w:eastAsia="Arial" w:hAnsi="Arial" w:cs="Arial"/>
      <w:sz w:val="30"/>
      <w:szCs w:val="30"/>
    </w:rPr>
  </w:style>
  <w:style w:type="character" w:customStyle="1" w:styleId="40">
    <w:name w:val="Заголовок 4 Знак"/>
    <w:basedOn w:val="a0"/>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Название Знак"/>
    <w:basedOn w:val="a0"/>
    <w:link w:val="a4"/>
    <w:uiPriority w:val="10"/>
    <w:qFormat/>
    <w:rPr>
      <w:sz w:val="48"/>
      <w:szCs w:val="48"/>
    </w:rPr>
  </w:style>
  <w:style w:type="character" w:customStyle="1" w:styleId="a5">
    <w:name w:val="Подзаголовок Знак"/>
    <w:basedOn w:val="a0"/>
    <w:link w:val="a6"/>
    <w:uiPriority w:val="11"/>
    <w:qFormat/>
    <w:rPr>
      <w:sz w:val="24"/>
      <w:szCs w:val="24"/>
    </w:rPr>
  </w:style>
  <w:style w:type="character" w:customStyle="1" w:styleId="21">
    <w:name w:val="Цитата 2 Знак"/>
    <w:link w:val="22"/>
    <w:uiPriority w:val="29"/>
    <w:qFormat/>
    <w:rPr>
      <w:i/>
    </w:rPr>
  </w:style>
  <w:style w:type="character" w:customStyle="1" w:styleId="a7">
    <w:name w:val="Выделенная цитата Знак"/>
    <w:link w:val="a8"/>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9">
    <w:name w:val="Текст концевой сноски Знак"/>
    <w:link w:val="aa"/>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ac">
    <w:name w:val="Верхний колонтитул Знак"/>
    <w:link w:val="ad"/>
    <w:uiPriority w:val="99"/>
    <w:qFormat/>
    <w:rPr>
      <w:rFonts w:ascii="Calibri" w:eastAsia="Calibri" w:hAnsi="Calibri" w:cs="Times New Roman"/>
    </w:rPr>
  </w:style>
  <w:style w:type="character" w:customStyle="1" w:styleId="ae">
    <w:name w:val="Нижний колонтитул Знак"/>
    <w:link w:val="af"/>
    <w:uiPriority w:val="99"/>
    <w:qFormat/>
    <w:rPr>
      <w:rFonts w:ascii="Calibri" w:eastAsia="Calibri" w:hAnsi="Calibri" w:cs="Times New Roman"/>
    </w:rPr>
  </w:style>
  <w:style w:type="character" w:customStyle="1" w:styleId="af0">
    <w:name w:val="Текст сноски Знак"/>
    <w:link w:val="Footnote"/>
    <w:uiPriority w:val="99"/>
    <w:qFormat/>
    <w:rPr>
      <w:rFonts w:ascii="Times New Roman" w:eastAsia="Times New Roman" w:hAnsi="Times New Roman" w:cs="Times New Roman"/>
      <w:sz w:val="20"/>
      <w:szCs w:val="20"/>
      <w:lang w:eastAsia="ru-RU"/>
    </w:rPr>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
    <w:name w:val="Интернет-ссылка"/>
    <w:rPr>
      <w:color w:val="0000FF"/>
      <w:u w:val="single"/>
    </w:rPr>
  </w:style>
  <w:style w:type="character" w:customStyle="1" w:styleId="Bodytext">
    <w:name w:val="Body text_"/>
    <w:link w:val="23"/>
    <w:qFormat/>
    <w:rPr>
      <w:sz w:val="28"/>
      <w:szCs w:val="28"/>
      <w:shd w:val="clear" w:color="auto" w:fill="FFFFFF"/>
    </w:rPr>
  </w:style>
  <w:style w:type="character" w:styleId="af2">
    <w:name w:val="Strong"/>
    <w:uiPriority w:val="22"/>
    <w:qFormat/>
    <w:rPr>
      <w:b/>
      <w:bCs/>
    </w:rPr>
  </w:style>
  <w:style w:type="character" w:customStyle="1" w:styleId="apple-converted-space">
    <w:name w:val="apple-converted-space"/>
    <w:basedOn w:val="a0"/>
    <w:qFormat/>
  </w:style>
  <w:style w:type="character" w:customStyle="1" w:styleId="af3">
    <w:name w:val="Текст выноски Знак"/>
    <w:link w:val="af4"/>
    <w:uiPriority w:val="99"/>
    <w:semiHidden/>
    <w:qFormat/>
    <w:rPr>
      <w:rFonts w:ascii="Tahoma" w:eastAsia="Calibri" w:hAnsi="Tahoma" w:cs="Tahoma"/>
      <w:sz w:val="16"/>
      <w:szCs w:val="16"/>
    </w:rPr>
  </w:style>
  <w:style w:type="character" w:customStyle="1" w:styleId="24">
    <w:name w:val="Основной текст 2 Знак"/>
    <w:link w:val="25"/>
    <w:uiPriority w:val="99"/>
    <w:qFormat/>
    <w:rPr>
      <w:rFonts w:ascii="Times New Roman" w:eastAsia="Times New Roman" w:hAnsi="Times New Roman" w:cs="Times New Roman"/>
      <w:b/>
      <w:sz w:val="28"/>
      <w:szCs w:val="20"/>
    </w:rPr>
  </w:style>
  <w:style w:type="character" w:customStyle="1" w:styleId="10">
    <w:name w:val="Заголовок 1 Знак"/>
    <w:uiPriority w:val="99"/>
    <w:qFormat/>
    <w:rPr>
      <w:rFonts w:ascii="Arial" w:eastAsia="Times New Roman" w:hAnsi="Arial" w:cs="Arial"/>
      <w:b/>
      <w:bCs/>
      <w:sz w:val="24"/>
      <w:szCs w:val="24"/>
      <w:u w:val="single"/>
    </w:rPr>
  </w:style>
  <w:style w:type="character" w:styleId="af5">
    <w:name w:val="Emphasis"/>
    <w:uiPriority w:val="20"/>
    <w:qFormat/>
    <w:rPr>
      <w:i/>
      <w:iCs/>
    </w:rPr>
  </w:style>
  <w:style w:type="character" w:customStyle="1" w:styleId="unicode">
    <w:name w:val="unicode"/>
    <w:basedOn w:val="a0"/>
    <w:qFormat/>
  </w:style>
  <w:style w:type="character" w:customStyle="1" w:styleId="af6">
    <w:name w:val="Абзац списка Знак"/>
    <w:link w:val="af7"/>
    <w:uiPriority w:val="34"/>
    <w:qFormat/>
    <w:rPr>
      <w:sz w:val="22"/>
      <w:szCs w:val="22"/>
      <w:lang w:eastAsia="en-US"/>
    </w:rPr>
  </w:style>
  <w:style w:type="character" w:customStyle="1" w:styleId="af8">
    <w:name w:val="Посещённая гиперссылка"/>
    <w:basedOn w:val="a0"/>
    <w:uiPriority w:val="99"/>
    <w:semiHidden/>
    <w:unhideWhenUsed/>
    <w:rPr>
      <w:color w:val="800080"/>
      <w:u w:val="single"/>
    </w:rPr>
  </w:style>
  <w:style w:type="character" w:customStyle="1" w:styleId="af9">
    <w:name w:val="Символ сноски"/>
    <w:qFormat/>
  </w:style>
  <w:style w:type="character" w:customStyle="1" w:styleId="afa">
    <w:name w:val="Символ концевой сноски"/>
    <w:qFormat/>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pPr>
      <w:spacing w:after="140"/>
    </w:pPr>
  </w:style>
  <w:style w:type="paragraph" w:styleId="afd">
    <w:name w:val="List"/>
    <w:basedOn w:val="afc"/>
    <w:rPr>
      <w:rFonts w:ascii="PT Astra Serif" w:hAnsi="PT Astra Serif" w:cs="Noto Sans Devanagari"/>
    </w:rPr>
  </w:style>
  <w:style w:type="paragraph" w:styleId="afe">
    <w:name w:val="caption"/>
    <w:basedOn w:val="a"/>
    <w:next w:val="a"/>
    <w:uiPriority w:val="35"/>
    <w:semiHidden/>
    <w:unhideWhenUsed/>
    <w:qFormat/>
    <w:rPr>
      <w:b/>
      <w:bCs/>
      <w:color w:val="4F81BD" w:themeColor="accent1"/>
      <w:sz w:val="18"/>
      <w:szCs w:val="18"/>
    </w:rPr>
  </w:style>
  <w:style w:type="paragraph" w:styleId="aff">
    <w:name w:val="index heading"/>
    <w:basedOn w:val="afb"/>
  </w:style>
  <w:style w:type="paragraph" w:styleId="a4">
    <w:name w:val="Title"/>
    <w:basedOn w:val="a"/>
    <w:next w:val="a"/>
    <w:link w:val="a3"/>
    <w:uiPriority w:val="10"/>
    <w:qFormat/>
    <w:pPr>
      <w:spacing w:before="300"/>
      <w:contextualSpacing/>
    </w:pPr>
    <w:rPr>
      <w:sz w:val="48"/>
      <w:szCs w:val="48"/>
    </w:rPr>
  </w:style>
  <w:style w:type="paragraph" w:styleId="a6">
    <w:name w:val="Subtitle"/>
    <w:basedOn w:val="a"/>
    <w:next w:val="a"/>
    <w:link w:val="a5"/>
    <w:uiPriority w:val="11"/>
    <w:qFormat/>
    <w:pPr>
      <w:spacing w:before="200"/>
    </w:pPr>
    <w:rPr>
      <w:sz w:val="24"/>
      <w:szCs w:val="24"/>
    </w:rPr>
  </w:style>
  <w:style w:type="paragraph" w:styleId="22">
    <w:name w:val="Quote"/>
    <w:basedOn w:val="a"/>
    <w:next w:val="a"/>
    <w:link w:val="21"/>
    <w:uiPriority w:val="29"/>
    <w:qFormat/>
    <w:pPr>
      <w:ind w:left="720" w:right="720"/>
    </w:pPr>
    <w:rPr>
      <w:i/>
    </w:rPr>
  </w:style>
  <w:style w:type="paragraph" w:styleId="a8">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a">
    <w:name w:val="endnote text"/>
    <w:basedOn w:val="a"/>
    <w:link w:val="a9"/>
    <w:uiPriority w:val="99"/>
    <w:semiHidden/>
    <w:unhideWhenUsed/>
    <w:pPr>
      <w:spacing w:after="0" w:line="240" w:lineRule="auto"/>
    </w:pPr>
    <w:rPr>
      <w:sz w:val="20"/>
    </w:rPr>
  </w:style>
  <w:style w:type="paragraph" w:styleId="11">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0">
    <w:name w:val="TOC Heading"/>
    <w:uiPriority w:val="39"/>
    <w:unhideWhenUsed/>
    <w:qFormat/>
  </w:style>
  <w:style w:type="paragraph" w:styleId="aff1">
    <w:name w:val="table of figures"/>
    <w:basedOn w:val="a"/>
    <w:next w:val="a"/>
    <w:uiPriority w:val="99"/>
    <w:unhideWhenUsed/>
    <w:qFormat/>
    <w:pPr>
      <w:spacing w:after="0"/>
    </w:pPr>
  </w:style>
  <w:style w:type="paragraph" w:customStyle="1" w:styleId="aff2">
    <w:name w:val="Колонтитул"/>
    <w:basedOn w:val="a"/>
    <w:qFormat/>
  </w:style>
  <w:style w:type="paragraph" w:styleId="ad">
    <w:name w:val="header"/>
    <w:basedOn w:val="a"/>
    <w:link w:val="ac"/>
    <w:uiPriority w:val="99"/>
    <w:unhideWhenUsed/>
    <w:pPr>
      <w:tabs>
        <w:tab w:val="center" w:pos="4677"/>
        <w:tab w:val="right" w:pos="9355"/>
      </w:tabs>
      <w:spacing w:after="0" w:line="240" w:lineRule="auto"/>
    </w:pPr>
    <w:rPr>
      <w:sz w:val="20"/>
      <w:szCs w:val="20"/>
    </w:rPr>
  </w:style>
  <w:style w:type="paragraph" w:styleId="af">
    <w:name w:val="footer"/>
    <w:basedOn w:val="a"/>
    <w:link w:val="ae"/>
    <w:uiPriority w:val="99"/>
    <w:unhideWhenUsed/>
    <w:pPr>
      <w:tabs>
        <w:tab w:val="center" w:pos="4677"/>
        <w:tab w:val="right" w:pos="9355"/>
      </w:tabs>
      <w:spacing w:after="0" w:line="240" w:lineRule="auto"/>
    </w:pPr>
    <w:rPr>
      <w:sz w:val="20"/>
      <w:szCs w:val="20"/>
    </w:rPr>
  </w:style>
  <w:style w:type="paragraph" w:styleId="af7">
    <w:name w:val="List Paragraph"/>
    <w:basedOn w:val="a"/>
    <w:link w:val="af6"/>
    <w:uiPriority w:val="34"/>
    <w:qFormat/>
    <w:pPr>
      <w:ind w:left="720"/>
      <w:contextualSpacing/>
    </w:pPr>
  </w:style>
  <w:style w:type="paragraph" w:styleId="aff3">
    <w:name w:val="footnote text"/>
    <w:basedOn w:val="a"/>
    <w:uiPriority w:val="99"/>
    <w:pPr>
      <w:spacing w:after="0" w:line="240" w:lineRule="auto"/>
      <w:ind w:firstLine="709"/>
      <w:jc w:val="both"/>
    </w:pPr>
    <w:rPr>
      <w:rFonts w:ascii="Times New Roman" w:eastAsia="Times New Roman" w:hAnsi="Times New Roman"/>
      <w:sz w:val="20"/>
      <w:szCs w:val="20"/>
      <w:lang w:eastAsia="ru-RU"/>
    </w:rPr>
  </w:style>
  <w:style w:type="paragraph" w:customStyle="1" w:styleId="FR2">
    <w:name w:val="FR2"/>
    <w:uiPriority w:val="99"/>
    <w:qFormat/>
    <w:pPr>
      <w:widowControl w:val="0"/>
      <w:spacing w:line="259" w:lineRule="auto"/>
      <w:ind w:left="1000" w:right="1000"/>
      <w:jc w:val="center"/>
    </w:pPr>
    <w:rPr>
      <w:rFonts w:ascii="Times New Roman" w:eastAsia="Times New Roman" w:hAnsi="Times New Roman"/>
      <w:b/>
      <w:bCs/>
      <w:sz w:val="22"/>
      <w:szCs w:val="22"/>
    </w:rPr>
  </w:style>
  <w:style w:type="paragraph" w:customStyle="1" w:styleId="12">
    <w:name w:val="Абзац списка1"/>
    <w:basedOn w:val="a"/>
    <w:uiPriority w:val="99"/>
    <w:qFormat/>
    <w:pPr>
      <w:ind w:left="720"/>
      <w:contextualSpacing/>
    </w:pPr>
    <w:rPr>
      <w:rFonts w:eastAsia="Times New Roman"/>
    </w:rPr>
  </w:style>
  <w:style w:type="paragraph" w:customStyle="1" w:styleId="23">
    <w:name w:val="Основной текст2"/>
    <w:basedOn w:val="a"/>
    <w:link w:val="Bodytext"/>
    <w:qFormat/>
    <w:pPr>
      <w:widowControl w:val="0"/>
      <w:shd w:val="clear" w:color="auto" w:fill="FFFFFF"/>
      <w:spacing w:after="300" w:line="322" w:lineRule="exact"/>
      <w:ind w:hanging="660"/>
    </w:pPr>
    <w:rPr>
      <w:sz w:val="28"/>
      <w:szCs w:val="28"/>
    </w:rPr>
  </w:style>
  <w:style w:type="paragraph" w:styleId="aff4">
    <w:name w:val="Normal (Web)"/>
    <w:basedOn w:val="a"/>
    <w:uiPriority w:val="99"/>
    <w:unhideWhenUsed/>
    <w:qFormat/>
    <w:pPr>
      <w:spacing w:beforeAutospacing="1" w:afterAutospacing="1" w:line="240" w:lineRule="auto"/>
    </w:pPr>
    <w:rPr>
      <w:rFonts w:ascii="Times New Roman" w:eastAsia="Times New Roman" w:hAnsi="Times New Roman"/>
      <w:sz w:val="24"/>
      <w:szCs w:val="24"/>
      <w:lang w:eastAsia="ru-RU"/>
    </w:rPr>
  </w:style>
  <w:style w:type="paragraph" w:styleId="aff5">
    <w:name w:val="No Spacing"/>
    <w:uiPriority w:val="1"/>
    <w:qFormat/>
    <w:rPr>
      <w:sz w:val="22"/>
      <w:szCs w:val="22"/>
      <w:lang w:eastAsia="en-US"/>
    </w:rPr>
  </w:style>
  <w:style w:type="paragraph" w:styleId="af4">
    <w:name w:val="Balloon Text"/>
    <w:basedOn w:val="a"/>
    <w:link w:val="af3"/>
    <w:uiPriority w:val="99"/>
    <w:semiHidden/>
    <w:unhideWhenUsed/>
    <w:qFormat/>
    <w:pPr>
      <w:spacing w:after="0" w:line="240" w:lineRule="auto"/>
    </w:pPr>
    <w:rPr>
      <w:rFonts w:ascii="Tahoma" w:hAnsi="Tahoma"/>
      <w:sz w:val="16"/>
      <w:szCs w:val="16"/>
    </w:rPr>
  </w:style>
  <w:style w:type="paragraph" w:styleId="25">
    <w:name w:val="Body Text 2"/>
    <w:basedOn w:val="a"/>
    <w:link w:val="24"/>
    <w:uiPriority w:val="99"/>
    <w:qFormat/>
    <w:pPr>
      <w:spacing w:after="0" w:line="240" w:lineRule="auto"/>
    </w:pPr>
    <w:rPr>
      <w:rFonts w:ascii="Times New Roman" w:eastAsia="Times New Roman" w:hAnsi="Times New Roman"/>
      <w:b/>
      <w:sz w:val="28"/>
      <w:szCs w:val="20"/>
    </w:rPr>
  </w:style>
  <w:style w:type="paragraph" w:customStyle="1" w:styleId="ConsPlusNormal">
    <w:name w:val="ConsPlusNormal"/>
    <w:uiPriority w:val="99"/>
    <w:qFormat/>
    <w:rPr>
      <w:rFonts w:ascii="Arial" w:eastAsia="Times New Roman" w:hAnsi="Arial" w:cs="Arial"/>
      <w:lang w:eastAsia="en-US"/>
    </w:rPr>
  </w:style>
  <w:style w:type="paragraph" w:customStyle="1" w:styleId="Default">
    <w:name w:val="Default"/>
    <w:qFormat/>
    <w:rPr>
      <w:rFonts w:ascii="Times New Roman" w:hAnsi="Times New Roman"/>
      <w:color w:val="000000"/>
      <w:sz w:val="24"/>
      <w:szCs w:val="24"/>
      <w:lang w:eastAsia="en-US"/>
    </w:rPr>
  </w:style>
  <w:style w:type="paragraph" w:customStyle="1" w:styleId="Footnote">
    <w:name w:val="Footnote"/>
    <w:basedOn w:val="a"/>
    <w:link w:val="af0"/>
    <w:uiPriority w:val="99"/>
    <w:qFormat/>
    <w:pPr>
      <w:spacing w:after="0" w:line="240" w:lineRule="auto"/>
    </w:pPr>
    <w:rPr>
      <w:rFonts w:ascii="Times New Roman" w:eastAsia="Times New Roman" w:hAnsi="Times New Roman"/>
      <w:color w:val="000000"/>
      <w:sz w:val="20"/>
      <w:szCs w:val="20"/>
      <w:lang w:eastAsia="ru-RU"/>
    </w:rPr>
  </w:style>
  <w:style w:type="paragraph" w:customStyle="1" w:styleId="aff6">
    <w:name w:val="Содержимое таблицы"/>
    <w:basedOn w:val="a"/>
    <w:qFormat/>
    <w:pPr>
      <w:widowControl w:val="0"/>
      <w:suppressLineNumbers/>
    </w:pPr>
  </w:style>
  <w:style w:type="paragraph" w:customStyle="1" w:styleId="aff7">
    <w:name w:val="Заголовок таблицы"/>
    <w:basedOn w:val="aff6"/>
    <w:qFormat/>
    <w:pPr>
      <w:jc w:val="center"/>
    </w:pPr>
    <w:rPr>
      <w:b/>
      <w:bCs/>
    </w:rPr>
  </w:style>
  <w:style w:type="numbering" w:customStyle="1" w:styleId="13">
    <w:name w:val="Нет списка1"/>
    <w:uiPriority w:val="99"/>
    <w:semiHidden/>
    <w:unhideWhenUsed/>
    <w:qFormat/>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Заголовок 1 Знак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Заголовок 3 Знак1"/>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Заголовок 4 Знак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Заголовок 5 Знак1"/>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108" w:type="dxa"/>
        <w:bottom w:w="0" w:type="dxa"/>
        <w:right w:w="108"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108" w:type="dxa"/>
        <w:bottom w:w="0" w:type="dxa"/>
        <w:right w:w="108"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ветлая заливка1"/>
    <w:basedOn w:val="a1"/>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cPr>
    </w:tblStylePr>
  </w:style>
  <w:style w:type="character" w:styleId="aff9">
    <w:name w:val="Hyperlink"/>
    <w:unhideWhenUsed/>
    <w:rsid w:val="00D314E1"/>
    <w:rPr>
      <w:color w:val="0000FF"/>
      <w:u w:val="single"/>
    </w:rPr>
  </w:style>
  <w:style w:type="character" w:styleId="affa">
    <w:name w:val="FollowedHyperlink"/>
    <w:basedOn w:val="a0"/>
    <w:uiPriority w:val="99"/>
    <w:semiHidden/>
    <w:unhideWhenUsed/>
    <w:rsid w:val="00D314E1"/>
    <w:rPr>
      <w:color w:val="800080"/>
      <w:u w:val="single"/>
    </w:rPr>
  </w:style>
  <w:style w:type="character" w:styleId="affb">
    <w:name w:val="footnote reference"/>
    <w:uiPriority w:val="99"/>
    <w:semiHidden/>
    <w:unhideWhenUsed/>
    <w:qFormat/>
    <w:rsid w:val="00D314E1"/>
    <w:rPr>
      <w:vertAlign w:val="superscript"/>
    </w:rPr>
  </w:style>
  <w:style w:type="character" w:styleId="affc">
    <w:name w:val="endnote reference"/>
    <w:basedOn w:val="a0"/>
    <w:uiPriority w:val="99"/>
    <w:semiHidden/>
    <w:unhideWhenUsed/>
    <w:rsid w:val="00D314E1"/>
    <w:rPr>
      <w:vertAlign w:val="superscript"/>
    </w:rPr>
  </w:style>
  <w:style w:type="table" w:customStyle="1" w:styleId="111">
    <w:name w:val="Таблица простая 11"/>
    <w:basedOn w:val="a1"/>
    <w:uiPriority w:val="59"/>
    <w:rsid w:val="00D314E1"/>
    <w:pPr>
      <w:suppressAutoHyphens w:val="0"/>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311">
    <w:name w:val="Таблица простая 3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
    <w:name w:val="Таблица простая 4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
    <w:name w:val="Таблица простая 5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TableParagraph">
    <w:name w:val="Table Paragraph"/>
    <w:basedOn w:val="a"/>
    <w:uiPriority w:val="1"/>
    <w:qFormat/>
    <w:rsid w:val="00C32AC5"/>
    <w:pPr>
      <w:widowControl w:val="0"/>
      <w:suppressAutoHyphens w:val="0"/>
      <w:autoSpaceDE w:val="0"/>
      <w:autoSpaceDN w:val="0"/>
      <w:spacing w:after="0" w:line="240" w:lineRule="auto"/>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uiPriority w:val="99"/>
    <w:qFormat/>
    <w:pPr>
      <w:widowControl w:val="0"/>
      <w:spacing w:before="75" w:after="0" w:line="240" w:lineRule="auto"/>
      <w:jc w:val="center"/>
      <w:outlineLvl w:val="0"/>
    </w:pPr>
    <w:rPr>
      <w:rFonts w:ascii="Arial" w:eastAsia="Times New Roman" w:hAnsi="Arial"/>
      <w:b/>
      <w:bCs/>
      <w:sz w:val="24"/>
      <w:szCs w:val="24"/>
      <w:u w:val="single"/>
    </w:rPr>
  </w:style>
  <w:style w:type="paragraph" w:styleId="2">
    <w:name w:val="heading 2"/>
    <w:basedOn w:val="a"/>
    <w:next w:val="a"/>
    <w:link w:val="20"/>
    <w:uiPriority w:val="9"/>
    <w:unhideWhenUsed/>
    <w:qFormat/>
    <w:pPr>
      <w:keepNext/>
      <w:keepLines/>
      <w:spacing w:before="360"/>
      <w:outlineLvl w:val="1"/>
    </w:pPr>
    <w:rPr>
      <w:rFonts w:ascii="Arial" w:eastAsia="Arial" w:hAnsi="Arial" w:cs="Arial"/>
      <w:sz w:val="34"/>
    </w:rPr>
  </w:style>
  <w:style w:type="paragraph" w:styleId="3">
    <w:name w:val="heading 3"/>
    <w:basedOn w:val="a"/>
    <w:next w:val="a"/>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 2 Char"/>
    <w:basedOn w:val="a0"/>
    <w:uiPriority w:val="9"/>
    <w:qFormat/>
    <w:rPr>
      <w:rFonts w:ascii="Arial" w:eastAsia="Arial" w:hAnsi="Arial" w:cs="Arial"/>
      <w:sz w:val="34"/>
    </w:rPr>
  </w:style>
  <w:style w:type="character" w:customStyle="1" w:styleId="Heading3Char">
    <w:name w:val="Heading 3 Char"/>
    <w:basedOn w:val="a0"/>
    <w:uiPriority w:val="9"/>
    <w:qFormat/>
    <w:rPr>
      <w:rFonts w:ascii="Arial" w:eastAsia="Arial" w:hAnsi="Arial" w:cs="Arial"/>
      <w:sz w:val="30"/>
      <w:szCs w:val="30"/>
    </w:rPr>
  </w:style>
  <w:style w:type="character" w:customStyle="1" w:styleId="Heading4Char">
    <w:name w:val="Heading 4 Char"/>
    <w:basedOn w:val="a0"/>
    <w:uiPriority w:val="9"/>
    <w:qFormat/>
    <w:rPr>
      <w:rFonts w:ascii="Arial" w:eastAsia="Arial" w:hAnsi="Arial" w:cs="Arial"/>
      <w:b/>
      <w:bCs/>
      <w:sz w:val="26"/>
      <w:szCs w:val="26"/>
    </w:rPr>
  </w:style>
  <w:style w:type="character" w:customStyle="1" w:styleId="Heading5Char">
    <w:name w:val="Heading 5 Char"/>
    <w:basedOn w:val="a0"/>
    <w:uiPriority w:val="9"/>
    <w:qFormat/>
    <w:rPr>
      <w:rFonts w:ascii="Arial" w:eastAsia="Arial" w:hAnsi="Arial" w:cs="Arial"/>
      <w:b/>
      <w:bCs/>
      <w:sz w:val="24"/>
      <w:szCs w:val="24"/>
    </w:rPr>
  </w:style>
  <w:style w:type="character" w:customStyle="1" w:styleId="Heading6Char">
    <w:name w:val="Heading 6 Char"/>
    <w:basedOn w:val="a0"/>
    <w:uiPriority w:val="9"/>
    <w:qFormat/>
    <w:rPr>
      <w:rFonts w:ascii="Arial" w:eastAsia="Arial" w:hAnsi="Arial" w:cs="Arial"/>
      <w:b/>
      <w:bCs/>
      <w:sz w:val="22"/>
      <w:szCs w:val="22"/>
    </w:rPr>
  </w:style>
  <w:style w:type="character" w:customStyle="1" w:styleId="Heading7Char">
    <w:name w:val="Heading 7 Char"/>
    <w:basedOn w:val="a0"/>
    <w:uiPriority w:val="9"/>
    <w:qFormat/>
    <w:rPr>
      <w:rFonts w:ascii="Arial" w:eastAsia="Arial" w:hAnsi="Arial" w:cs="Arial"/>
      <w:b/>
      <w:bCs/>
      <w:i/>
      <w:iCs/>
      <w:sz w:val="22"/>
      <w:szCs w:val="22"/>
    </w:rPr>
  </w:style>
  <w:style w:type="character" w:customStyle="1" w:styleId="Heading8Char">
    <w:name w:val="Heading 8 Char"/>
    <w:basedOn w:val="a0"/>
    <w:uiPriority w:val="9"/>
    <w:qFormat/>
    <w:rPr>
      <w:rFonts w:ascii="Arial" w:eastAsia="Arial" w:hAnsi="Arial" w:cs="Arial"/>
      <w:i/>
      <w:iCs/>
      <w:sz w:val="22"/>
      <w:szCs w:val="22"/>
    </w:rPr>
  </w:style>
  <w:style w:type="character" w:customStyle="1" w:styleId="Heading9Char">
    <w:name w:val="Heading 9 Char"/>
    <w:basedOn w:val="a0"/>
    <w:uiPriority w:val="9"/>
    <w:qFormat/>
    <w:rPr>
      <w:rFonts w:ascii="Arial" w:eastAsia="Arial" w:hAnsi="Arial" w:cs="Arial"/>
      <w:i/>
      <w:iCs/>
      <w:sz w:val="21"/>
      <w:szCs w:val="21"/>
    </w:rPr>
  </w:style>
  <w:style w:type="character" w:customStyle="1" w:styleId="TitleChar">
    <w:name w:val="Title Char"/>
    <w:basedOn w:val="a0"/>
    <w:uiPriority w:val="10"/>
    <w:qFormat/>
    <w:rPr>
      <w:sz w:val="48"/>
      <w:szCs w:val="48"/>
    </w:rPr>
  </w:style>
  <w:style w:type="character" w:customStyle="1" w:styleId="SubtitleChar">
    <w:name w:val="Subtitle Char"/>
    <w:basedOn w:val="a0"/>
    <w:uiPriority w:val="11"/>
    <w:qFormat/>
    <w:rPr>
      <w:sz w:val="24"/>
      <w:szCs w:val="24"/>
    </w:rPr>
  </w:style>
  <w:style w:type="character" w:customStyle="1" w:styleId="QuoteChar">
    <w:name w:val="Quote Char"/>
    <w:uiPriority w:val="29"/>
    <w:qFormat/>
    <w:rPr>
      <w:i/>
    </w:rPr>
  </w:style>
  <w:style w:type="character" w:customStyle="1" w:styleId="IntenseQuoteChar">
    <w:name w:val="Intense Quote Char"/>
    <w:uiPriority w:val="30"/>
    <w:qFormat/>
    <w:rPr>
      <w:i/>
    </w:rPr>
  </w:style>
  <w:style w:type="character" w:customStyle="1" w:styleId="EndnoteTextChar">
    <w:name w:val="Endnote Text Char"/>
    <w:uiPriority w:val="99"/>
    <w:qFormat/>
    <w:rPr>
      <w:sz w:val="20"/>
    </w:rPr>
  </w:style>
  <w:style w:type="character" w:customStyle="1" w:styleId="Heading1Char">
    <w:name w:val="Heading 1 Char"/>
    <w:basedOn w:val="a0"/>
    <w:uiPriority w:val="9"/>
    <w:qFormat/>
    <w:rPr>
      <w:rFonts w:ascii="Arial" w:eastAsia="Arial" w:hAnsi="Arial" w:cs="Arial"/>
      <w:sz w:val="40"/>
      <w:szCs w:val="40"/>
    </w:rPr>
  </w:style>
  <w:style w:type="character" w:customStyle="1" w:styleId="20">
    <w:name w:val="Заголовок 2 Знак"/>
    <w:basedOn w:val="a0"/>
    <w:link w:val="2"/>
    <w:uiPriority w:val="9"/>
    <w:qFormat/>
    <w:rPr>
      <w:rFonts w:ascii="Arial" w:eastAsia="Arial" w:hAnsi="Arial" w:cs="Arial"/>
      <w:sz w:val="34"/>
    </w:rPr>
  </w:style>
  <w:style w:type="character" w:customStyle="1" w:styleId="30">
    <w:name w:val="Заголовок 3 Знак"/>
    <w:basedOn w:val="a0"/>
    <w:uiPriority w:val="9"/>
    <w:qFormat/>
    <w:rPr>
      <w:rFonts w:ascii="Arial" w:eastAsia="Arial" w:hAnsi="Arial" w:cs="Arial"/>
      <w:sz w:val="30"/>
      <w:szCs w:val="30"/>
    </w:rPr>
  </w:style>
  <w:style w:type="character" w:customStyle="1" w:styleId="40">
    <w:name w:val="Заголовок 4 Знак"/>
    <w:basedOn w:val="a0"/>
    <w:uiPriority w:val="9"/>
    <w:qFormat/>
    <w:rPr>
      <w:rFonts w:ascii="Arial" w:eastAsia="Arial" w:hAnsi="Arial" w:cs="Arial"/>
      <w:b/>
      <w:bCs/>
      <w:sz w:val="26"/>
      <w:szCs w:val="26"/>
    </w:rPr>
  </w:style>
  <w:style w:type="character" w:customStyle="1" w:styleId="50">
    <w:name w:val="Заголовок 5 Знак"/>
    <w:basedOn w:val="a0"/>
    <w:uiPriority w:val="9"/>
    <w:qFormat/>
    <w:rPr>
      <w:rFonts w:ascii="Arial" w:eastAsia="Arial" w:hAnsi="Arial" w:cs="Arial"/>
      <w:b/>
      <w:bCs/>
      <w:sz w:val="24"/>
      <w:szCs w:val="24"/>
    </w:rPr>
  </w:style>
  <w:style w:type="character" w:customStyle="1" w:styleId="60">
    <w:name w:val="Заголовок 6 Знак"/>
    <w:basedOn w:val="a0"/>
    <w:link w:val="6"/>
    <w:uiPriority w:val="9"/>
    <w:qFormat/>
    <w:rPr>
      <w:rFonts w:ascii="Arial" w:eastAsia="Arial" w:hAnsi="Arial" w:cs="Arial"/>
      <w:b/>
      <w:bCs/>
      <w:sz w:val="22"/>
      <w:szCs w:val="22"/>
    </w:rPr>
  </w:style>
  <w:style w:type="character" w:customStyle="1" w:styleId="70">
    <w:name w:val="Заголовок 7 Знак"/>
    <w:basedOn w:val="a0"/>
    <w:link w:val="7"/>
    <w:uiPriority w:val="9"/>
    <w:qFormat/>
    <w:rPr>
      <w:rFonts w:ascii="Arial" w:eastAsia="Arial" w:hAnsi="Arial" w:cs="Arial"/>
      <w:b/>
      <w:bCs/>
      <w:i/>
      <w:iCs/>
      <w:sz w:val="22"/>
      <w:szCs w:val="22"/>
    </w:rPr>
  </w:style>
  <w:style w:type="character" w:customStyle="1" w:styleId="80">
    <w:name w:val="Заголовок 8 Знак"/>
    <w:basedOn w:val="a0"/>
    <w:link w:val="8"/>
    <w:uiPriority w:val="9"/>
    <w:qFormat/>
    <w:rPr>
      <w:rFonts w:ascii="Arial" w:eastAsia="Arial" w:hAnsi="Arial" w:cs="Arial"/>
      <w:i/>
      <w:iCs/>
      <w:sz w:val="22"/>
      <w:szCs w:val="22"/>
    </w:rPr>
  </w:style>
  <w:style w:type="character" w:customStyle="1" w:styleId="90">
    <w:name w:val="Заголовок 9 Знак"/>
    <w:basedOn w:val="a0"/>
    <w:link w:val="9"/>
    <w:uiPriority w:val="9"/>
    <w:qFormat/>
    <w:rPr>
      <w:rFonts w:ascii="Arial" w:eastAsia="Arial" w:hAnsi="Arial" w:cs="Arial"/>
      <w:i/>
      <w:iCs/>
      <w:sz w:val="21"/>
      <w:szCs w:val="21"/>
    </w:rPr>
  </w:style>
  <w:style w:type="character" w:customStyle="1" w:styleId="a3">
    <w:name w:val="Название Знак"/>
    <w:basedOn w:val="a0"/>
    <w:link w:val="a4"/>
    <w:uiPriority w:val="10"/>
    <w:qFormat/>
    <w:rPr>
      <w:sz w:val="48"/>
      <w:szCs w:val="48"/>
    </w:rPr>
  </w:style>
  <w:style w:type="character" w:customStyle="1" w:styleId="a5">
    <w:name w:val="Подзаголовок Знак"/>
    <w:basedOn w:val="a0"/>
    <w:link w:val="a6"/>
    <w:uiPriority w:val="11"/>
    <w:qFormat/>
    <w:rPr>
      <w:sz w:val="24"/>
      <w:szCs w:val="24"/>
    </w:rPr>
  </w:style>
  <w:style w:type="character" w:customStyle="1" w:styleId="21">
    <w:name w:val="Цитата 2 Знак"/>
    <w:link w:val="22"/>
    <w:uiPriority w:val="29"/>
    <w:qFormat/>
    <w:rPr>
      <w:i/>
    </w:rPr>
  </w:style>
  <w:style w:type="character" w:customStyle="1" w:styleId="a7">
    <w:name w:val="Выделенная цитата Знак"/>
    <w:link w:val="a8"/>
    <w:uiPriority w:val="30"/>
    <w:qFormat/>
    <w:rPr>
      <w:i/>
    </w:rPr>
  </w:style>
  <w:style w:type="character" w:customStyle="1" w:styleId="HeaderChar">
    <w:name w:val="Header Char"/>
    <w:basedOn w:val="a0"/>
    <w:uiPriority w:val="99"/>
    <w:qFormat/>
  </w:style>
  <w:style w:type="character" w:customStyle="1" w:styleId="FooterChar">
    <w:name w:val="Footer Char"/>
    <w:basedOn w:val="a0"/>
    <w:uiPriority w:val="99"/>
    <w:qFormat/>
  </w:style>
  <w:style w:type="character" w:customStyle="1" w:styleId="CaptionChar">
    <w:name w:val="Caption Char"/>
    <w:uiPriority w:val="99"/>
    <w:qFormat/>
  </w:style>
  <w:style w:type="character" w:customStyle="1" w:styleId="FootnoteTextChar">
    <w:name w:val="Footnote Text Char"/>
    <w:uiPriority w:val="99"/>
    <w:qFormat/>
    <w:rPr>
      <w:sz w:val="18"/>
    </w:rPr>
  </w:style>
  <w:style w:type="character" w:customStyle="1" w:styleId="a9">
    <w:name w:val="Текст концевой сноски Знак"/>
    <w:link w:val="aa"/>
    <w:uiPriority w:val="99"/>
    <w:qFormat/>
    <w:rPr>
      <w:sz w:val="20"/>
    </w:rPr>
  </w:style>
  <w:style w:type="character" w:customStyle="1" w:styleId="ab">
    <w:name w:val="Привязка концевой сноски"/>
    <w:rPr>
      <w:vertAlign w:val="superscript"/>
    </w:rPr>
  </w:style>
  <w:style w:type="character" w:customStyle="1" w:styleId="EndnoteCharacters">
    <w:name w:val="Endnote Characters"/>
    <w:basedOn w:val="a0"/>
    <w:uiPriority w:val="99"/>
    <w:semiHidden/>
    <w:unhideWhenUsed/>
    <w:qFormat/>
    <w:rPr>
      <w:vertAlign w:val="superscript"/>
    </w:rPr>
  </w:style>
  <w:style w:type="character" w:customStyle="1" w:styleId="ac">
    <w:name w:val="Верхний колонтитул Знак"/>
    <w:link w:val="ad"/>
    <w:uiPriority w:val="99"/>
    <w:qFormat/>
    <w:rPr>
      <w:rFonts w:ascii="Calibri" w:eastAsia="Calibri" w:hAnsi="Calibri" w:cs="Times New Roman"/>
    </w:rPr>
  </w:style>
  <w:style w:type="character" w:customStyle="1" w:styleId="ae">
    <w:name w:val="Нижний колонтитул Знак"/>
    <w:link w:val="af"/>
    <w:uiPriority w:val="99"/>
    <w:qFormat/>
    <w:rPr>
      <w:rFonts w:ascii="Calibri" w:eastAsia="Calibri" w:hAnsi="Calibri" w:cs="Times New Roman"/>
    </w:rPr>
  </w:style>
  <w:style w:type="character" w:customStyle="1" w:styleId="af0">
    <w:name w:val="Текст сноски Знак"/>
    <w:link w:val="Footnote"/>
    <w:uiPriority w:val="99"/>
    <w:qFormat/>
    <w:rPr>
      <w:rFonts w:ascii="Times New Roman" w:eastAsia="Times New Roman" w:hAnsi="Times New Roman" w:cs="Times New Roman"/>
      <w:sz w:val="20"/>
      <w:szCs w:val="20"/>
      <w:lang w:eastAsia="ru-RU"/>
    </w:rPr>
  </w:style>
  <w:style w:type="character" w:customStyle="1" w:styleId="af1">
    <w:name w:val="Привязка сноски"/>
    <w:rPr>
      <w:vertAlign w:val="superscript"/>
    </w:rPr>
  </w:style>
  <w:style w:type="character" w:customStyle="1" w:styleId="FootnoteCharacters">
    <w:name w:val="Footnote Characters"/>
    <w:uiPriority w:val="99"/>
    <w:semiHidden/>
    <w:qFormat/>
    <w:rPr>
      <w:vertAlign w:val="superscript"/>
    </w:rPr>
  </w:style>
  <w:style w:type="character" w:customStyle="1" w:styleId="-">
    <w:name w:val="Интернет-ссылка"/>
    <w:rPr>
      <w:color w:val="0000FF"/>
      <w:u w:val="single"/>
    </w:rPr>
  </w:style>
  <w:style w:type="character" w:customStyle="1" w:styleId="Bodytext">
    <w:name w:val="Body text_"/>
    <w:link w:val="23"/>
    <w:qFormat/>
    <w:rPr>
      <w:sz w:val="28"/>
      <w:szCs w:val="28"/>
      <w:shd w:val="clear" w:color="auto" w:fill="FFFFFF"/>
    </w:rPr>
  </w:style>
  <w:style w:type="character" w:styleId="af2">
    <w:name w:val="Strong"/>
    <w:uiPriority w:val="22"/>
    <w:qFormat/>
    <w:rPr>
      <w:b/>
      <w:bCs/>
    </w:rPr>
  </w:style>
  <w:style w:type="character" w:customStyle="1" w:styleId="apple-converted-space">
    <w:name w:val="apple-converted-space"/>
    <w:basedOn w:val="a0"/>
    <w:qFormat/>
  </w:style>
  <w:style w:type="character" w:customStyle="1" w:styleId="af3">
    <w:name w:val="Текст выноски Знак"/>
    <w:link w:val="af4"/>
    <w:uiPriority w:val="99"/>
    <w:semiHidden/>
    <w:qFormat/>
    <w:rPr>
      <w:rFonts w:ascii="Tahoma" w:eastAsia="Calibri" w:hAnsi="Tahoma" w:cs="Tahoma"/>
      <w:sz w:val="16"/>
      <w:szCs w:val="16"/>
    </w:rPr>
  </w:style>
  <w:style w:type="character" w:customStyle="1" w:styleId="24">
    <w:name w:val="Основной текст 2 Знак"/>
    <w:link w:val="25"/>
    <w:uiPriority w:val="99"/>
    <w:qFormat/>
    <w:rPr>
      <w:rFonts w:ascii="Times New Roman" w:eastAsia="Times New Roman" w:hAnsi="Times New Roman" w:cs="Times New Roman"/>
      <w:b/>
      <w:sz w:val="28"/>
      <w:szCs w:val="20"/>
    </w:rPr>
  </w:style>
  <w:style w:type="character" w:customStyle="1" w:styleId="10">
    <w:name w:val="Заголовок 1 Знак"/>
    <w:uiPriority w:val="99"/>
    <w:qFormat/>
    <w:rPr>
      <w:rFonts w:ascii="Arial" w:eastAsia="Times New Roman" w:hAnsi="Arial" w:cs="Arial"/>
      <w:b/>
      <w:bCs/>
      <w:sz w:val="24"/>
      <w:szCs w:val="24"/>
      <w:u w:val="single"/>
    </w:rPr>
  </w:style>
  <w:style w:type="character" w:styleId="af5">
    <w:name w:val="Emphasis"/>
    <w:uiPriority w:val="20"/>
    <w:qFormat/>
    <w:rPr>
      <w:i/>
      <w:iCs/>
    </w:rPr>
  </w:style>
  <w:style w:type="character" w:customStyle="1" w:styleId="unicode">
    <w:name w:val="unicode"/>
    <w:basedOn w:val="a0"/>
    <w:qFormat/>
  </w:style>
  <w:style w:type="character" w:customStyle="1" w:styleId="af6">
    <w:name w:val="Абзац списка Знак"/>
    <w:link w:val="af7"/>
    <w:uiPriority w:val="34"/>
    <w:qFormat/>
    <w:rPr>
      <w:sz w:val="22"/>
      <w:szCs w:val="22"/>
      <w:lang w:eastAsia="en-US"/>
    </w:rPr>
  </w:style>
  <w:style w:type="character" w:customStyle="1" w:styleId="af8">
    <w:name w:val="Посещённая гиперссылка"/>
    <w:basedOn w:val="a0"/>
    <w:uiPriority w:val="99"/>
    <w:semiHidden/>
    <w:unhideWhenUsed/>
    <w:rPr>
      <w:color w:val="800080"/>
      <w:u w:val="single"/>
    </w:rPr>
  </w:style>
  <w:style w:type="character" w:customStyle="1" w:styleId="af9">
    <w:name w:val="Символ сноски"/>
    <w:qFormat/>
  </w:style>
  <w:style w:type="character" w:customStyle="1" w:styleId="afa">
    <w:name w:val="Символ концевой сноски"/>
    <w:qFormat/>
  </w:style>
  <w:style w:type="paragraph" w:customStyle="1" w:styleId="afb">
    <w:name w:val="Заголовок"/>
    <w:basedOn w:val="a"/>
    <w:next w:val="afc"/>
    <w:qFormat/>
    <w:pPr>
      <w:keepNext/>
      <w:spacing w:before="240" w:after="120"/>
    </w:pPr>
    <w:rPr>
      <w:rFonts w:ascii="PT Astra Serif" w:eastAsia="Tahoma" w:hAnsi="PT Astra Serif" w:cs="Noto Sans Devanagari"/>
      <w:sz w:val="28"/>
      <w:szCs w:val="28"/>
    </w:rPr>
  </w:style>
  <w:style w:type="paragraph" w:styleId="afc">
    <w:name w:val="Body Text"/>
    <w:basedOn w:val="a"/>
    <w:pPr>
      <w:spacing w:after="140"/>
    </w:pPr>
  </w:style>
  <w:style w:type="paragraph" w:styleId="afd">
    <w:name w:val="List"/>
    <w:basedOn w:val="afc"/>
    <w:rPr>
      <w:rFonts w:ascii="PT Astra Serif" w:hAnsi="PT Astra Serif" w:cs="Noto Sans Devanagari"/>
    </w:rPr>
  </w:style>
  <w:style w:type="paragraph" w:styleId="afe">
    <w:name w:val="caption"/>
    <w:basedOn w:val="a"/>
    <w:next w:val="a"/>
    <w:uiPriority w:val="35"/>
    <w:semiHidden/>
    <w:unhideWhenUsed/>
    <w:qFormat/>
    <w:rPr>
      <w:b/>
      <w:bCs/>
      <w:color w:val="4F81BD" w:themeColor="accent1"/>
      <w:sz w:val="18"/>
      <w:szCs w:val="18"/>
    </w:rPr>
  </w:style>
  <w:style w:type="paragraph" w:styleId="aff">
    <w:name w:val="index heading"/>
    <w:basedOn w:val="afb"/>
  </w:style>
  <w:style w:type="paragraph" w:styleId="a4">
    <w:name w:val="Title"/>
    <w:basedOn w:val="a"/>
    <w:next w:val="a"/>
    <w:link w:val="a3"/>
    <w:uiPriority w:val="10"/>
    <w:qFormat/>
    <w:pPr>
      <w:spacing w:before="300"/>
      <w:contextualSpacing/>
    </w:pPr>
    <w:rPr>
      <w:sz w:val="48"/>
      <w:szCs w:val="48"/>
    </w:rPr>
  </w:style>
  <w:style w:type="paragraph" w:styleId="a6">
    <w:name w:val="Subtitle"/>
    <w:basedOn w:val="a"/>
    <w:next w:val="a"/>
    <w:link w:val="a5"/>
    <w:uiPriority w:val="11"/>
    <w:qFormat/>
    <w:pPr>
      <w:spacing w:before="200"/>
    </w:pPr>
    <w:rPr>
      <w:sz w:val="24"/>
      <w:szCs w:val="24"/>
    </w:rPr>
  </w:style>
  <w:style w:type="paragraph" w:styleId="22">
    <w:name w:val="Quote"/>
    <w:basedOn w:val="a"/>
    <w:next w:val="a"/>
    <w:link w:val="21"/>
    <w:uiPriority w:val="29"/>
    <w:qFormat/>
    <w:pPr>
      <w:ind w:left="720" w:right="720"/>
    </w:pPr>
    <w:rPr>
      <w:i/>
    </w:rPr>
  </w:style>
  <w:style w:type="paragraph" w:styleId="a8">
    <w:name w:val="Intense Quote"/>
    <w:basedOn w:val="a"/>
    <w:next w:val="a"/>
    <w:link w:val="a7"/>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a">
    <w:name w:val="endnote text"/>
    <w:basedOn w:val="a"/>
    <w:link w:val="a9"/>
    <w:uiPriority w:val="99"/>
    <w:semiHidden/>
    <w:unhideWhenUsed/>
    <w:pPr>
      <w:spacing w:after="0" w:line="240" w:lineRule="auto"/>
    </w:pPr>
    <w:rPr>
      <w:sz w:val="20"/>
    </w:rPr>
  </w:style>
  <w:style w:type="paragraph" w:styleId="11">
    <w:name w:val="toc 1"/>
    <w:basedOn w:val="a"/>
    <w:next w:val="a"/>
    <w:uiPriority w:val="39"/>
    <w:unhideWhenUsed/>
    <w:pPr>
      <w:spacing w:after="57"/>
    </w:pPr>
  </w:style>
  <w:style w:type="paragraph" w:styleId="26">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f0">
    <w:name w:val="TOC Heading"/>
    <w:uiPriority w:val="39"/>
    <w:unhideWhenUsed/>
    <w:qFormat/>
  </w:style>
  <w:style w:type="paragraph" w:styleId="aff1">
    <w:name w:val="table of figures"/>
    <w:basedOn w:val="a"/>
    <w:next w:val="a"/>
    <w:uiPriority w:val="99"/>
    <w:unhideWhenUsed/>
    <w:qFormat/>
    <w:pPr>
      <w:spacing w:after="0"/>
    </w:pPr>
  </w:style>
  <w:style w:type="paragraph" w:customStyle="1" w:styleId="aff2">
    <w:name w:val="Колонтитул"/>
    <w:basedOn w:val="a"/>
    <w:qFormat/>
  </w:style>
  <w:style w:type="paragraph" w:styleId="ad">
    <w:name w:val="header"/>
    <w:basedOn w:val="a"/>
    <w:link w:val="ac"/>
    <w:uiPriority w:val="99"/>
    <w:unhideWhenUsed/>
    <w:pPr>
      <w:tabs>
        <w:tab w:val="center" w:pos="4677"/>
        <w:tab w:val="right" w:pos="9355"/>
      </w:tabs>
      <w:spacing w:after="0" w:line="240" w:lineRule="auto"/>
    </w:pPr>
    <w:rPr>
      <w:sz w:val="20"/>
      <w:szCs w:val="20"/>
    </w:rPr>
  </w:style>
  <w:style w:type="paragraph" w:styleId="af">
    <w:name w:val="footer"/>
    <w:basedOn w:val="a"/>
    <w:link w:val="ae"/>
    <w:uiPriority w:val="99"/>
    <w:unhideWhenUsed/>
    <w:pPr>
      <w:tabs>
        <w:tab w:val="center" w:pos="4677"/>
        <w:tab w:val="right" w:pos="9355"/>
      </w:tabs>
      <w:spacing w:after="0" w:line="240" w:lineRule="auto"/>
    </w:pPr>
    <w:rPr>
      <w:sz w:val="20"/>
      <w:szCs w:val="20"/>
    </w:rPr>
  </w:style>
  <w:style w:type="paragraph" w:styleId="af7">
    <w:name w:val="List Paragraph"/>
    <w:basedOn w:val="a"/>
    <w:link w:val="af6"/>
    <w:uiPriority w:val="34"/>
    <w:qFormat/>
    <w:pPr>
      <w:ind w:left="720"/>
      <w:contextualSpacing/>
    </w:pPr>
  </w:style>
  <w:style w:type="paragraph" w:styleId="aff3">
    <w:name w:val="footnote text"/>
    <w:basedOn w:val="a"/>
    <w:uiPriority w:val="99"/>
    <w:pPr>
      <w:spacing w:after="0" w:line="240" w:lineRule="auto"/>
      <w:ind w:firstLine="709"/>
      <w:jc w:val="both"/>
    </w:pPr>
    <w:rPr>
      <w:rFonts w:ascii="Times New Roman" w:eastAsia="Times New Roman" w:hAnsi="Times New Roman"/>
      <w:sz w:val="20"/>
      <w:szCs w:val="20"/>
      <w:lang w:eastAsia="ru-RU"/>
    </w:rPr>
  </w:style>
  <w:style w:type="paragraph" w:customStyle="1" w:styleId="FR2">
    <w:name w:val="FR2"/>
    <w:uiPriority w:val="99"/>
    <w:qFormat/>
    <w:pPr>
      <w:widowControl w:val="0"/>
      <w:spacing w:line="259" w:lineRule="auto"/>
      <w:ind w:left="1000" w:right="1000"/>
      <w:jc w:val="center"/>
    </w:pPr>
    <w:rPr>
      <w:rFonts w:ascii="Times New Roman" w:eastAsia="Times New Roman" w:hAnsi="Times New Roman"/>
      <w:b/>
      <w:bCs/>
      <w:sz w:val="22"/>
      <w:szCs w:val="22"/>
    </w:rPr>
  </w:style>
  <w:style w:type="paragraph" w:customStyle="1" w:styleId="12">
    <w:name w:val="Абзац списка1"/>
    <w:basedOn w:val="a"/>
    <w:uiPriority w:val="99"/>
    <w:qFormat/>
    <w:pPr>
      <w:ind w:left="720"/>
      <w:contextualSpacing/>
    </w:pPr>
    <w:rPr>
      <w:rFonts w:eastAsia="Times New Roman"/>
    </w:rPr>
  </w:style>
  <w:style w:type="paragraph" w:customStyle="1" w:styleId="23">
    <w:name w:val="Основной текст2"/>
    <w:basedOn w:val="a"/>
    <w:link w:val="Bodytext"/>
    <w:qFormat/>
    <w:pPr>
      <w:widowControl w:val="0"/>
      <w:shd w:val="clear" w:color="auto" w:fill="FFFFFF"/>
      <w:spacing w:after="300" w:line="322" w:lineRule="exact"/>
      <w:ind w:hanging="660"/>
    </w:pPr>
    <w:rPr>
      <w:sz w:val="28"/>
      <w:szCs w:val="28"/>
    </w:rPr>
  </w:style>
  <w:style w:type="paragraph" w:styleId="aff4">
    <w:name w:val="Normal (Web)"/>
    <w:basedOn w:val="a"/>
    <w:uiPriority w:val="99"/>
    <w:unhideWhenUsed/>
    <w:qFormat/>
    <w:pPr>
      <w:spacing w:beforeAutospacing="1" w:afterAutospacing="1" w:line="240" w:lineRule="auto"/>
    </w:pPr>
    <w:rPr>
      <w:rFonts w:ascii="Times New Roman" w:eastAsia="Times New Roman" w:hAnsi="Times New Roman"/>
      <w:sz w:val="24"/>
      <w:szCs w:val="24"/>
      <w:lang w:eastAsia="ru-RU"/>
    </w:rPr>
  </w:style>
  <w:style w:type="paragraph" w:styleId="aff5">
    <w:name w:val="No Spacing"/>
    <w:uiPriority w:val="1"/>
    <w:qFormat/>
    <w:rPr>
      <w:sz w:val="22"/>
      <w:szCs w:val="22"/>
      <w:lang w:eastAsia="en-US"/>
    </w:rPr>
  </w:style>
  <w:style w:type="paragraph" w:styleId="af4">
    <w:name w:val="Balloon Text"/>
    <w:basedOn w:val="a"/>
    <w:link w:val="af3"/>
    <w:uiPriority w:val="99"/>
    <w:semiHidden/>
    <w:unhideWhenUsed/>
    <w:qFormat/>
    <w:pPr>
      <w:spacing w:after="0" w:line="240" w:lineRule="auto"/>
    </w:pPr>
    <w:rPr>
      <w:rFonts w:ascii="Tahoma" w:hAnsi="Tahoma"/>
      <w:sz w:val="16"/>
      <w:szCs w:val="16"/>
    </w:rPr>
  </w:style>
  <w:style w:type="paragraph" w:styleId="25">
    <w:name w:val="Body Text 2"/>
    <w:basedOn w:val="a"/>
    <w:link w:val="24"/>
    <w:uiPriority w:val="99"/>
    <w:qFormat/>
    <w:pPr>
      <w:spacing w:after="0" w:line="240" w:lineRule="auto"/>
    </w:pPr>
    <w:rPr>
      <w:rFonts w:ascii="Times New Roman" w:eastAsia="Times New Roman" w:hAnsi="Times New Roman"/>
      <w:b/>
      <w:sz w:val="28"/>
      <w:szCs w:val="20"/>
    </w:rPr>
  </w:style>
  <w:style w:type="paragraph" w:customStyle="1" w:styleId="ConsPlusNormal">
    <w:name w:val="ConsPlusNormal"/>
    <w:uiPriority w:val="99"/>
    <w:qFormat/>
    <w:rPr>
      <w:rFonts w:ascii="Arial" w:eastAsia="Times New Roman" w:hAnsi="Arial" w:cs="Arial"/>
      <w:lang w:eastAsia="en-US"/>
    </w:rPr>
  </w:style>
  <w:style w:type="paragraph" w:customStyle="1" w:styleId="Default">
    <w:name w:val="Default"/>
    <w:qFormat/>
    <w:rPr>
      <w:rFonts w:ascii="Times New Roman" w:hAnsi="Times New Roman"/>
      <w:color w:val="000000"/>
      <w:sz w:val="24"/>
      <w:szCs w:val="24"/>
      <w:lang w:eastAsia="en-US"/>
    </w:rPr>
  </w:style>
  <w:style w:type="paragraph" w:customStyle="1" w:styleId="Footnote">
    <w:name w:val="Footnote"/>
    <w:basedOn w:val="a"/>
    <w:link w:val="af0"/>
    <w:uiPriority w:val="99"/>
    <w:qFormat/>
    <w:pPr>
      <w:spacing w:after="0" w:line="240" w:lineRule="auto"/>
    </w:pPr>
    <w:rPr>
      <w:rFonts w:ascii="Times New Roman" w:eastAsia="Times New Roman" w:hAnsi="Times New Roman"/>
      <w:color w:val="000000"/>
      <w:sz w:val="20"/>
      <w:szCs w:val="20"/>
      <w:lang w:eastAsia="ru-RU"/>
    </w:rPr>
  </w:style>
  <w:style w:type="paragraph" w:customStyle="1" w:styleId="aff6">
    <w:name w:val="Содержимое таблицы"/>
    <w:basedOn w:val="a"/>
    <w:qFormat/>
    <w:pPr>
      <w:widowControl w:val="0"/>
      <w:suppressLineNumbers/>
    </w:pPr>
  </w:style>
  <w:style w:type="paragraph" w:customStyle="1" w:styleId="aff7">
    <w:name w:val="Заголовок таблицы"/>
    <w:basedOn w:val="aff6"/>
    <w:qFormat/>
    <w:pPr>
      <w:jc w:val="center"/>
    </w:pPr>
    <w:rPr>
      <w:b/>
      <w:bCs/>
    </w:rPr>
  </w:style>
  <w:style w:type="numbering" w:customStyle="1" w:styleId="13">
    <w:name w:val="Нет списка1"/>
    <w:uiPriority w:val="99"/>
    <w:semiHidden/>
    <w:unhideWhenUsed/>
    <w:qFormat/>
  </w:style>
  <w:style w:type="table" w:customStyle="1" w:styleId="TableGridLight">
    <w:name w:val="Table Grid Light"/>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Заголовок 1 Знак1"/>
    <w:basedOn w:val="a1"/>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b/>
        <w:color w:val="404040"/>
        <w:sz w:val="22"/>
      </w:r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shd w:val="clear" w:color="F2F2F2" w:fill="F2F2F2" w:themeFill="text1" w:themeFillTint="0D"/>
      </w:tcPr>
    </w:tblStylePr>
    <w:tblStylePr w:type="band1Horz">
      <w:tblPr/>
      <w:tcPr>
        <w:shd w:val="clear" w:color="F2F2F2" w:fill="F2F2F2" w:themeFill="text1" w:themeFillTint="0D"/>
      </w:tcPr>
    </w:tblStylePr>
  </w:style>
  <w:style w:type="table" w:customStyle="1" w:styleId="210">
    <w:name w:val="Таблица простая 21"/>
    <w:basedOn w:val="a1"/>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b/>
        <w:color w:val="404040"/>
        <w:sz w:val="22"/>
      </w:rPr>
      <w:tblPr/>
      <w:tcPr>
        <w:tcBorders>
          <w:top w:val="single" w:sz="4" w:space="0" w:color="000000" w:themeColor="text1"/>
          <w:bottom w:val="single" w:sz="4" w:space="0" w:color="000000" w:themeColor="text1"/>
        </w:tcBorders>
      </w:tcPr>
    </w:tblStylePr>
    <w:tblStylePr w:type="lastRow">
      <w:rPr>
        <w:b/>
        <w:color w:val="404040"/>
        <w:sz w:val="22"/>
      </w:rPr>
    </w:tblStylePr>
    <w:tblStylePr w:type="firstCol">
      <w:rPr>
        <w:b/>
        <w:color w:val="404040"/>
        <w:sz w:val="22"/>
      </w:rPr>
    </w:tblStylePr>
    <w:tblStylePr w:type="lastCol">
      <w:rPr>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Заголовок 3 Знак1"/>
    <w:basedOn w:val="a1"/>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410">
    <w:name w:val="Заголовок 4 Знак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510">
    <w:name w:val="Заголовок 5 Знак1"/>
    <w:basedOn w:val="a1"/>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color w:val="404040"/>
        <w:sz w:val="22"/>
      </w:rPr>
      <w:tblPr/>
      <w:tcPr>
        <w:shd w:val="clear" w:color="F2F2F2" w:fill="F2F2F2" w:themeFill="text1" w:themeFillTint="0D"/>
      </w:tcPr>
    </w:tblStylePr>
    <w:tblStylePr w:type="band1Horz">
      <w:rPr>
        <w:color w:val="404040"/>
        <w:sz w:val="22"/>
      </w:rPr>
      <w:tblPr/>
      <w:tcPr>
        <w:shd w:val="clear" w:color="F2F2F2" w:fill="F2F2F2" w:themeFill="text1" w:themeFillTint="0D"/>
      </w:tcPr>
    </w:tblStylePr>
  </w:style>
  <w:style w:type="table" w:customStyle="1" w:styleId="-11">
    <w:name w:val="Таблица-сетка 1 светлая1"/>
    <w:basedOn w:val="a1"/>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000000" w:themeColor="tex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GridTable1Light-Accent1">
    <w:name w:val="Grid Table 1 Light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4F81BD" w:themeColor="accent1"/>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GridTable1Light-Accent2">
    <w:name w:val="Grid Table 1 Light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C0504D" w:themeColor="accent2"/>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GridTable1Light-Accent3">
    <w:name w:val="Grid Table 1 Light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9BBB59" w:themeColor="accent3"/>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GridTable1Light-Accent4">
    <w:name w:val="Grid Table 1 Light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8064A2" w:themeColor="accent4"/>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GridTable1Light-Accent5">
    <w:name w:val="Grid Table 1 Light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4BACC6" w:themeColor="accent5"/>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GridTable1Light-Accent6">
    <w:name w:val="Grid Table 1 Light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79646" w:themeColor="accent6"/>
        </w:tcBorders>
      </w:tcPr>
    </w:tblStylePr>
    <w:tblStylePr w:type="lastRow">
      <w:rPr>
        <w:b/>
        <w:color w:val="404040"/>
      </w:rPr>
    </w:tblStylePr>
    <w:tblStylePr w:type="firstCol">
      <w:rPr>
        <w:b/>
        <w:color w:val="404040"/>
      </w:rPr>
    </w:tblStylePr>
    <w:tblStylePr w:type="lastCol">
      <w:rPr>
        <w:b/>
        <w:color w:val="404040"/>
      </w:r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customStyle="1" w:styleId="-21">
    <w:name w:val="Таблица-сетка 21"/>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000000" w:themeColor="text1"/>
          <w:right w:val="none" w:sz="4" w:space="0" w:color="000000"/>
        </w:tcBorders>
        <w:shd w:val="clear" w:color="FFFFFF" w:fill="auto"/>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2-Accent1">
    <w:name w:val="Grid Table 2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F81BD" w:themeColor="accent1"/>
          <w:right w:val="none" w:sz="4" w:space="0" w:color="000000"/>
        </w:tcBorders>
        <w:shd w:val="clear" w:color="FFFFFF" w:fill="auto"/>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2-Accent2">
    <w:name w:val="Grid Table 2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C0504D" w:themeColor="accent2"/>
          <w:right w:val="none" w:sz="4" w:space="0" w:color="000000"/>
        </w:tcBorders>
        <w:shd w:val="clear" w:color="FFFFFF" w:fill="auto"/>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2-Accent3">
    <w:name w:val="Grid Table 2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BBB59" w:themeColor="accent3"/>
          <w:right w:val="none" w:sz="4" w:space="0" w:color="000000"/>
        </w:tcBorders>
        <w:shd w:val="clear" w:color="FFFFFF" w:fill="auto"/>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2-Accent4">
    <w:name w:val="Grid Table 2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8064A2" w:themeColor="accent4"/>
          <w:right w:val="none" w:sz="4" w:space="0" w:color="000000"/>
        </w:tcBorders>
        <w:shd w:val="clear" w:color="FFFFFF" w:fill="auto"/>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2-Accent5">
    <w:name w:val="Grid Table 2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2-Accent6">
    <w:name w:val="Grid Table 2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31">
    <w:name w:val="Таблица-сетка 31"/>
    <w:basedOn w:val="a1"/>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3-Accent1">
    <w:name w:val="Grid Table 3 - Accent 1"/>
    <w:basedOn w:val="a1"/>
    <w:uiPriority w:val="99"/>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5F1" w:fill="DAE5F1" w:themeFill="accent1" w:themeFillTint="34"/>
      </w:tcPr>
    </w:tblStylePr>
    <w:tblStylePr w:type="band1Horz">
      <w:rPr>
        <w:color w:val="404040"/>
        <w:sz w:val="22"/>
      </w:rPr>
      <w:tblPr/>
      <w:tcPr>
        <w:shd w:val="clear" w:color="DAE5F1" w:fill="DAE5F1" w:themeFill="accent1" w:themeFillTint="34"/>
      </w:tcPr>
    </w:tblStylePr>
  </w:style>
  <w:style w:type="table" w:customStyle="1" w:styleId="GridTable3-Accent2">
    <w:name w:val="Grid Table 3 - Accent 2"/>
    <w:basedOn w:val="a1"/>
    <w:uiPriority w:val="99"/>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3-Accent3">
    <w:name w:val="Grid Table 3 - Accent 3"/>
    <w:basedOn w:val="a1"/>
    <w:uiPriority w:val="99"/>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3-Accent4">
    <w:name w:val="Grid Table 3 - Accent 4"/>
    <w:basedOn w:val="a1"/>
    <w:uiPriority w:val="99"/>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3-Accent5">
    <w:name w:val="Grid Table 3 - Accent 5"/>
    <w:basedOn w:val="a1"/>
    <w:uiPriority w:val="99"/>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3-Accent6">
    <w:name w:val="Grid Table 3 - Accent 6"/>
    <w:basedOn w:val="a1"/>
    <w:uiPriority w:val="99"/>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41">
    <w:name w:val="Таблица-сетка 41"/>
    <w:basedOn w:val="a1"/>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color w:val="404040"/>
        <w:sz w:val="22"/>
      </w:rPr>
      <w:tblPr/>
      <w:tcPr>
        <w:shd w:val="clear" w:color="CBCBCB" w:fill="CBCBCB" w:themeFill="text1" w:themeFillTint="34"/>
      </w:tcPr>
    </w:tblStylePr>
    <w:tblStylePr w:type="band1Horz">
      <w:rPr>
        <w:color w:val="404040"/>
        <w:sz w:val="22"/>
      </w:rPr>
      <w:tblPr/>
      <w:tcPr>
        <w:shd w:val="clear" w:color="CBCBCB" w:fill="CBCBCB" w:themeFill="text1" w:themeFillTint="34"/>
      </w:tcPr>
    </w:tblStylePr>
  </w:style>
  <w:style w:type="table" w:customStyle="1" w:styleId="GridTable4-Accent1">
    <w:name w:val="Grid Table 4 - Accent 1"/>
    <w:basedOn w:val="a1"/>
    <w:uiPriority w:val="5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b/>
        <w:color w:val="FFFFFF"/>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5D8AC2" w:fill="5D8AC2" w:themeFill="accent1" w:themeFillTint="EA"/>
      </w:tcPr>
    </w:tblStylePr>
    <w:tblStylePr w:type="lastRow">
      <w:rPr>
        <w:b/>
        <w:color w:val="404040"/>
      </w:rPr>
      <w:tblPr/>
      <w:tcPr>
        <w:tcBorders>
          <w:top w:val="single" w:sz="4" w:space="0" w:color="4F81BD" w:themeColor="accent1"/>
        </w:tcBorders>
      </w:tcPr>
    </w:tblStylePr>
    <w:tblStylePr w:type="firstCol">
      <w:rPr>
        <w:b/>
        <w:color w:val="404040"/>
      </w:rPr>
    </w:tblStylePr>
    <w:tblStylePr w:type="lastCol">
      <w:rPr>
        <w:b/>
        <w:color w:val="404040"/>
      </w:rPr>
    </w:tblStylePr>
    <w:tblStylePr w:type="band1Vert">
      <w:rPr>
        <w:color w:val="404040"/>
        <w:sz w:val="22"/>
      </w:rPr>
      <w:tblPr/>
      <w:tcPr>
        <w:shd w:val="clear" w:color="DCE6F2" w:fill="DCE6F2" w:themeFill="accent1" w:themeFillTint="32"/>
      </w:tcPr>
    </w:tblStylePr>
    <w:tblStylePr w:type="band1Horz">
      <w:rPr>
        <w:color w:val="404040"/>
        <w:sz w:val="22"/>
      </w:rPr>
      <w:tblPr/>
      <w:tcPr>
        <w:shd w:val="clear" w:color="DCE6F2" w:fill="DCE6F2" w:themeFill="accent1" w:themeFillTint="32"/>
      </w:tcPr>
    </w:tblStylePr>
  </w:style>
  <w:style w:type="table" w:customStyle="1" w:styleId="GridTable4-Accent2">
    <w:name w:val="Grid Table 4 - Accent 2"/>
    <w:basedOn w:val="a1"/>
    <w:uiPriority w:val="5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b/>
        <w:color w:val="FFFFFF"/>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D99695" w:fill="D99695" w:themeFill="accent2" w:themeFillTint="97"/>
      </w:tcPr>
    </w:tblStylePr>
    <w:tblStylePr w:type="lastRow">
      <w:rPr>
        <w:b/>
        <w:color w:val="404040"/>
      </w:rPr>
      <w:tblPr/>
      <w:tcPr>
        <w:tcBorders>
          <w:top w:val="single" w:sz="4" w:space="0" w:color="C0504D" w:themeColor="accent2"/>
        </w:tcBorders>
      </w:tcPr>
    </w:tblStylePr>
    <w:tblStylePr w:type="firstCol">
      <w:rPr>
        <w:b/>
        <w:color w:val="404040"/>
      </w:rPr>
    </w:tblStylePr>
    <w:tblStylePr w:type="lastCol">
      <w:rPr>
        <w:b/>
        <w:color w:val="404040"/>
      </w:rPr>
    </w:tblStylePr>
    <w:tblStylePr w:type="band1Vert">
      <w:rPr>
        <w:color w:val="404040"/>
        <w:sz w:val="22"/>
      </w:rPr>
      <w:tblPr/>
      <w:tcPr>
        <w:shd w:val="clear" w:color="F2DCDC" w:fill="F2DCDC" w:themeFill="accent2" w:themeFillTint="32"/>
      </w:tcPr>
    </w:tblStylePr>
    <w:tblStylePr w:type="band1Horz">
      <w:rPr>
        <w:color w:val="404040"/>
        <w:sz w:val="22"/>
      </w:rPr>
      <w:tblPr/>
      <w:tcPr>
        <w:shd w:val="clear" w:color="F2DCDC" w:fill="F2DCDC" w:themeFill="accent2" w:themeFillTint="32"/>
      </w:tcPr>
    </w:tblStylePr>
  </w:style>
  <w:style w:type="table" w:customStyle="1" w:styleId="GridTable4-Accent3">
    <w:name w:val="Grid Table 4 - Accent 3"/>
    <w:basedOn w:val="a1"/>
    <w:uiPriority w:val="5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b/>
        <w:color w:val="FFFFFF"/>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9ABB59" w:fill="9ABB59" w:themeFill="accent3" w:themeFillTint="FE"/>
      </w:tcPr>
    </w:tblStylePr>
    <w:tblStylePr w:type="lastRow">
      <w:rPr>
        <w:b/>
        <w:color w:val="404040"/>
      </w:rPr>
      <w:tblPr/>
      <w:tcPr>
        <w:tcBorders>
          <w:top w:val="single" w:sz="4" w:space="0" w:color="9BBB59" w:themeColor="accent3"/>
        </w:tcBorders>
      </w:tcPr>
    </w:tblStylePr>
    <w:tblStylePr w:type="firstCol">
      <w:rPr>
        <w:b/>
        <w:color w:val="404040"/>
      </w:rPr>
    </w:tblStylePr>
    <w:tblStylePr w:type="lastCol">
      <w:rPr>
        <w:b/>
        <w:color w:val="404040"/>
      </w:rPr>
    </w:tblStylePr>
    <w:tblStylePr w:type="band1Vert">
      <w:rPr>
        <w:color w:val="404040"/>
        <w:sz w:val="22"/>
      </w:rPr>
      <w:tblPr/>
      <w:tcPr>
        <w:shd w:val="clear" w:color="EAF1DC" w:fill="EAF1DC" w:themeFill="accent3" w:themeFillTint="34"/>
      </w:tcPr>
    </w:tblStylePr>
    <w:tblStylePr w:type="band1Horz">
      <w:rPr>
        <w:color w:val="404040"/>
        <w:sz w:val="22"/>
      </w:rPr>
      <w:tblPr/>
      <w:tcPr>
        <w:shd w:val="clear" w:color="EAF1DC" w:fill="EAF1DC" w:themeFill="accent3" w:themeFillTint="34"/>
      </w:tcPr>
    </w:tblStylePr>
  </w:style>
  <w:style w:type="table" w:customStyle="1" w:styleId="GridTable4-Accent4">
    <w:name w:val="Grid Table 4 - Accent 4"/>
    <w:basedOn w:val="a1"/>
    <w:uiPriority w:val="5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b/>
        <w:color w:val="FFFFFF"/>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shd w:val="clear" w:color="B2A1C6" w:fill="B2A1C6" w:themeFill="accent4" w:themeFillTint="9A"/>
      </w:tcPr>
    </w:tblStylePr>
    <w:tblStylePr w:type="lastRow">
      <w:rPr>
        <w:b/>
        <w:color w:val="404040"/>
      </w:rPr>
      <w:tblPr/>
      <w:tcPr>
        <w:tcBorders>
          <w:top w:val="single" w:sz="4" w:space="0" w:color="8064A2" w:themeColor="accent4"/>
        </w:tcBorders>
      </w:tcPr>
    </w:tblStylePr>
    <w:tblStylePr w:type="firstCol">
      <w:rPr>
        <w:b/>
        <w:color w:val="404040"/>
      </w:rPr>
    </w:tblStylePr>
    <w:tblStylePr w:type="lastCol">
      <w:rPr>
        <w:b/>
        <w:color w:val="404040"/>
      </w:rPr>
    </w:tblStylePr>
    <w:tblStylePr w:type="band1Vert">
      <w:rPr>
        <w:color w:val="404040"/>
        <w:sz w:val="22"/>
      </w:rPr>
      <w:tblPr/>
      <w:tcPr>
        <w:shd w:val="clear" w:color="E5DFEC" w:fill="E5DFEC" w:themeFill="accent4" w:themeFillTint="34"/>
      </w:tcPr>
    </w:tblStylePr>
    <w:tblStylePr w:type="band1Horz">
      <w:rPr>
        <w:color w:val="404040"/>
        <w:sz w:val="22"/>
      </w:rPr>
      <w:tblPr/>
      <w:tcPr>
        <w:shd w:val="clear" w:color="E5DFEC" w:fill="E5DFEC" w:themeFill="accent4" w:themeFillTint="34"/>
      </w:tcPr>
    </w:tblStylePr>
  </w:style>
  <w:style w:type="table" w:customStyle="1" w:styleId="GridTable4-Accent5">
    <w:name w:val="Grid Table 4 - Accent 5"/>
    <w:basedOn w:val="a1"/>
    <w:uiPriority w:val="5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color w:val="404040"/>
        <w:sz w:val="22"/>
      </w:rPr>
      <w:tblPr/>
      <w:tcPr>
        <w:shd w:val="clear" w:color="DAEEF3" w:fill="DAEEF3" w:themeFill="accent5" w:themeFillTint="34"/>
      </w:tcPr>
    </w:tblStylePr>
    <w:tblStylePr w:type="band1Horz">
      <w:rPr>
        <w:color w:val="404040"/>
        <w:sz w:val="22"/>
      </w:rPr>
      <w:tblPr/>
      <w:tcPr>
        <w:shd w:val="clear" w:color="DAEEF3" w:fill="DAEEF3" w:themeFill="accent5" w:themeFillTint="34"/>
      </w:tcPr>
    </w:tblStylePr>
  </w:style>
  <w:style w:type="table" w:customStyle="1" w:styleId="GridTable4-Accent6">
    <w:name w:val="Grid Table 4 - Accent 6"/>
    <w:basedOn w:val="a1"/>
    <w:uiPriority w:val="5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color w:val="404040"/>
        <w:sz w:val="22"/>
      </w:rPr>
      <w:tblPr/>
      <w:tcPr>
        <w:shd w:val="clear" w:color="FDE9D8" w:fill="FDE9D8" w:themeFill="accent6" w:themeFillTint="34"/>
      </w:tcPr>
    </w:tblStylePr>
    <w:tblStylePr w:type="band1Horz">
      <w:rPr>
        <w:color w:val="404040"/>
        <w:sz w:val="22"/>
      </w:rPr>
      <w:tblPr/>
      <w:tcPr>
        <w:shd w:val="clear" w:color="FDE9D8" w:fill="FDE9D8" w:themeFill="accent6" w:themeFillTint="34"/>
      </w:tcPr>
    </w:tblStylePr>
  </w:style>
  <w:style w:type="table" w:customStyle="1" w:styleId="-51">
    <w:name w:val="Таблица-сетка 5 темная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FFFFFF"/>
        <w:sz w:val="22"/>
      </w:rPr>
      <w:tblPr/>
      <w:tcPr>
        <w:tcBorders>
          <w:top w:val="single" w:sz="4" w:space="0" w:color="FFFFFF" w:themeColor="light1"/>
        </w:tcBorders>
        <w:shd w:val="clear" w:color="000000" w:fill="000000" w:themeFill="text1"/>
      </w:tcPr>
    </w:tblStylePr>
    <w:tblStylePr w:type="firstCol">
      <w:rPr>
        <w:b/>
        <w:color w:val="FFFFFF"/>
        <w:sz w:val="22"/>
      </w:rPr>
      <w:tblPr/>
      <w:tcPr>
        <w:shd w:val="clear" w:color="000000" w:fill="000000" w:themeFill="text1"/>
      </w:tcPr>
    </w:tblStylePr>
    <w:tblStylePr w:type="lastCol">
      <w:rPr>
        <w:b/>
        <w:color w:val="FFFFFF"/>
        <w:sz w:val="22"/>
      </w:rPr>
      <w:tblPr/>
      <w:tcPr>
        <w:shd w:val="clear" w:color="000000" w:fill="000000" w:themeFill="text1"/>
      </w:tcPr>
    </w:tblStylePr>
    <w:tblStylePr w:type="band1Vert">
      <w:tblPr/>
      <w:tcPr>
        <w:shd w:val="clear" w:color="8A8A8A" w:fill="8A8A8A" w:themeFill="text1" w:themeFillTint="75"/>
      </w:tcPr>
    </w:tblStylePr>
    <w:tblStylePr w:type="band1Horz">
      <w:tblPr/>
      <w:tcPr>
        <w:shd w:val="clear" w:color="8A8A8A" w:fill="8A8A8A" w:themeFill="text1" w:themeFillTint="75"/>
      </w:tcPr>
    </w:tblStylePr>
  </w:style>
  <w:style w:type="table" w:customStyle="1" w:styleId="GridTable5Dark-Accent1">
    <w:name w:val="Grid Table 5 Dark- Accent 1"/>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FFFFFF"/>
        <w:sz w:val="22"/>
      </w:rPr>
      <w:tblPr/>
      <w:tcPr>
        <w:tcBorders>
          <w:top w:val="single" w:sz="4" w:space="0" w:color="FFFFFF" w:themeColor="light1"/>
        </w:tcBorders>
        <w:shd w:val="clear" w:color="4F81BD" w:fill="4F81BD" w:themeFill="accent1"/>
      </w:tcPr>
    </w:tblStylePr>
    <w:tblStylePr w:type="firstCol">
      <w:rPr>
        <w:b/>
        <w:color w:val="FFFFFF"/>
        <w:sz w:val="22"/>
      </w:rPr>
      <w:tblPr/>
      <w:tcPr>
        <w:shd w:val="clear" w:color="4F81BD" w:fill="4F81BD" w:themeFill="accent1"/>
      </w:tcPr>
    </w:tblStylePr>
    <w:tblStylePr w:type="lastCol">
      <w:rPr>
        <w:b/>
        <w:color w:val="FFFFFF"/>
        <w:sz w:val="22"/>
      </w:rPr>
      <w:tblPr/>
      <w:tcPr>
        <w:shd w:val="clear" w:color="4F81BD" w:fill="4F81BD" w:themeFill="accent1"/>
      </w:tcPr>
    </w:tblStylePr>
    <w:tblStylePr w:type="band1Vert">
      <w:tblPr/>
      <w:tcPr>
        <w:shd w:val="clear" w:color="AEC4E0" w:fill="AEC4E0" w:themeFill="accent1" w:themeFillTint="75"/>
      </w:tcPr>
    </w:tblStylePr>
    <w:tblStylePr w:type="band1Horz">
      <w:tblPr/>
      <w:tcPr>
        <w:shd w:val="clear" w:color="AEC4E0" w:fill="AEC4E0" w:themeFill="accent1" w:themeFillTint="75"/>
      </w:tcPr>
    </w:tblStylePr>
  </w:style>
  <w:style w:type="table" w:customStyle="1" w:styleId="GridTable5Dark-Accent2">
    <w:name w:val="Grid Table 5 Dark - Accent 2"/>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C0504D" w:fill="C0504D" w:themeFill="accent2"/>
      </w:tcPr>
    </w:tblStylePr>
    <w:tblStylePr w:type="lastRow">
      <w:rPr>
        <w:b/>
        <w:color w:val="FFFFFF"/>
        <w:sz w:val="22"/>
      </w:rPr>
      <w:tblPr/>
      <w:tcPr>
        <w:tcBorders>
          <w:top w:val="single" w:sz="4" w:space="0" w:color="FFFFFF" w:themeColor="light1"/>
        </w:tcBorders>
        <w:shd w:val="clear" w:color="C0504D" w:fill="C0504D" w:themeFill="accent2"/>
      </w:tcPr>
    </w:tblStylePr>
    <w:tblStylePr w:type="firstCol">
      <w:rPr>
        <w:b/>
        <w:color w:val="FFFFFF"/>
        <w:sz w:val="22"/>
      </w:rPr>
      <w:tblPr/>
      <w:tcPr>
        <w:shd w:val="clear" w:color="C0504D" w:fill="C0504D" w:themeFill="accent2"/>
      </w:tcPr>
    </w:tblStylePr>
    <w:tblStylePr w:type="lastCol">
      <w:rPr>
        <w:b/>
        <w:color w:val="FFFFFF"/>
        <w:sz w:val="22"/>
      </w:rPr>
      <w:tblPr/>
      <w:tcPr>
        <w:shd w:val="clear" w:color="C0504D" w:fill="C0504D" w:themeFill="accent2"/>
      </w:tcPr>
    </w:tblStylePr>
    <w:tblStylePr w:type="band1Vert">
      <w:tblPr/>
      <w:tcPr>
        <w:shd w:val="clear" w:color="E2AEAD" w:fill="E2AEAD" w:themeFill="accent2" w:themeFillTint="75"/>
      </w:tcPr>
    </w:tblStylePr>
    <w:tblStylePr w:type="band1Horz">
      <w:tblPr/>
      <w:tcPr>
        <w:shd w:val="clear" w:color="E2AEAD" w:fill="E2AEAD" w:themeFill="accent2" w:themeFillTint="75"/>
      </w:tcPr>
    </w:tblStylePr>
  </w:style>
  <w:style w:type="table" w:customStyle="1" w:styleId="GridTable5Dark-Accent3">
    <w:name w:val="Grid Table 5 Dark - Accent 3"/>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9BBB59" w:fill="9BBB59" w:themeFill="accent3"/>
      </w:tcPr>
    </w:tblStylePr>
    <w:tblStylePr w:type="lastRow">
      <w:rPr>
        <w:b/>
        <w:color w:val="FFFFFF"/>
        <w:sz w:val="22"/>
      </w:rPr>
      <w:tblPr/>
      <w:tcPr>
        <w:tcBorders>
          <w:top w:val="single" w:sz="4" w:space="0" w:color="FFFFFF" w:themeColor="light1"/>
        </w:tcBorders>
        <w:shd w:val="clear" w:color="9BBB59" w:fill="9BBB59" w:themeFill="accent3"/>
      </w:tcPr>
    </w:tblStylePr>
    <w:tblStylePr w:type="firstCol">
      <w:rPr>
        <w:b/>
        <w:color w:val="FFFFFF"/>
        <w:sz w:val="22"/>
      </w:rPr>
      <w:tblPr/>
      <w:tcPr>
        <w:shd w:val="clear" w:color="9BBB59" w:fill="9BBB59" w:themeFill="accent3"/>
      </w:tcPr>
    </w:tblStylePr>
    <w:tblStylePr w:type="lastCol">
      <w:rPr>
        <w:b/>
        <w:color w:val="FFFFFF"/>
        <w:sz w:val="22"/>
      </w:rPr>
      <w:tblPr/>
      <w:tcPr>
        <w:shd w:val="clear" w:color="9BBB59" w:fill="9BBB59" w:themeFill="accent3"/>
      </w:tcPr>
    </w:tblStylePr>
    <w:tblStylePr w:type="band1Vert">
      <w:tblPr/>
      <w:tcPr>
        <w:shd w:val="clear" w:color="D0DFB2" w:fill="D0DFB2" w:themeFill="accent3" w:themeFillTint="75"/>
      </w:tcPr>
    </w:tblStylePr>
    <w:tblStylePr w:type="band1Horz">
      <w:tblPr/>
      <w:tcPr>
        <w:shd w:val="clear" w:color="D0DFB2" w:fill="D0DFB2" w:themeFill="accent3" w:themeFillTint="75"/>
      </w:tcPr>
    </w:tblStylePr>
  </w:style>
  <w:style w:type="table" w:customStyle="1" w:styleId="GridTable5Dark-Accent4">
    <w:name w:val="Grid Table 5 Dark- Accent 4"/>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8064A2" w:fill="8064A2" w:themeFill="accent4"/>
      </w:tcPr>
    </w:tblStylePr>
    <w:tblStylePr w:type="lastRow">
      <w:rPr>
        <w:b/>
        <w:color w:val="FFFFFF"/>
        <w:sz w:val="22"/>
      </w:rPr>
      <w:tblPr/>
      <w:tcPr>
        <w:tcBorders>
          <w:top w:val="single" w:sz="4" w:space="0" w:color="FFFFFF" w:themeColor="light1"/>
        </w:tcBorders>
        <w:shd w:val="clear" w:color="8064A2" w:fill="8064A2" w:themeFill="accent4"/>
      </w:tcPr>
    </w:tblStylePr>
    <w:tblStylePr w:type="firstCol">
      <w:rPr>
        <w:b/>
        <w:color w:val="FFFFFF"/>
        <w:sz w:val="22"/>
      </w:rPr>
      <w:tblPr/>
      <w:tcPr>
        <w:shd w:val="clear" w:color="8064A2" w:fill="8064A2" w:themeFill="accent4"/>
      </w:tcPr>
    </w:tblStylePr>
    <w:tblStylePr w:type="lastCol">
      <w:rPr>
        <w:b/>
        <w:color w:val="FFFFFF"/>
        <w:sz w:val="22"/>
      </w:rPr>
      <w:tblPr/>
      <w:tcPr>
        <w:shd w:val="clear" w:color="8064A2" w:fill="8064A2" w:themeFill="accent4"/>
      </w:tcPr>
    </w:tblStylePr>
    <w:tblStylePr w:type="band1Vert">
      <w:tblPr/>
      <w:tcPr>
        <w:shd w:val="clear" w:color="C4B7D4" w:fill="C4B7D4" w:themeFill="accent4" w:themeFillTint="75"/>
      </w:tcPr>
    </w:tblStylePr>
    <w:tblStylePr w:type="band1Horz">
      <w:tblPr/>
      <w:tcPr>
        <w:shd w:val="clear" w:color="C4B7D4" w:fill="C4B7D4" w:themeFill="accent4" w:themeFillTint="75"/>
      </w:tcPr>
    </w:tblStylePr>
  </w:style>
  <w:style w:type="table" w:customStyle="1" w:styleId="GridTable5Dark-Accent5">
    <w:name w:val="Grid Table 5 Dark - Accent 5"/>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4BACC6" w:fill="4BACC6" w:themeFill="accent5"/>
      </w:tcPr>
    </w:tblStylePr>
    <w:tblStylePr w:type="lastRow">
      <w:rPr>
        <w:b/>
        <w:color w:val="FFFFFF"/>
        <w:sz w:val="22"/>
      </w:rPr>
      <w:tblPr/>
      <w:tcPr>
        <w:tcBorders>
          <w:top w:val="single" w:sz="4" w:space="0" w:color="FFFFFF" w:themeColor="light1"/>
        </w:tcBorders>
        <w:shd w:val="clear" w:color="4BACC6" w:fill="4BACC6" w:themeFill="accent5"/>
      </w:tcPr>
    </w:tblStylePr>
    <w:tblStylePr w:type="firstCol">
      <w:rPr>
        <w:b/>
        <w:color w:val="FFFFFF"/>
        <w:sz w:val="22"/>
      </w:rPr>
      <w:tblPr/>
      <w:tcPr>
        <w:shd w:val="clear" w:color="4BACC6" w:fill="4BACC6" w:themeFill="accent5"/>
      </w:tcPr>
    </w:tblStylePr>
    <w:tblStylePr w:type="lastCol">
      <w:rPr>
        <w:b/>
        <w:color w:val="FFFFFF"/>
        <w:sz w:val="22"/>
      </w:rPr>
      <w:tblPr/>
      <w:tcPr>
        <w:shd w:val="clear" w:color="4BACC6" w:fill="4BACC6" w:themeFill="accent5"/>
      </w:tcPr>
    </w:tblStylePr>
    <w:tblStylePr w:type="band1Vert">
      <w:tblPr/>
      <w:tcPr>
        <w:shd w:val="clear" w:color="ACD8E4" w:fill="ACD8E4" w:themeFill="accent5" w:themeFillTint="75"/>
      </w:tcPr>
    </w:tblStylePr>
    <w:tblStylePr w:type="band1Horz">
      <w:tblPr/>
      <w:tcPr>
        <w:shd w:val="clear" w:color="ACD8E4" w:fill="ACD8E4" w:themeFill="accent5" w:themeFillTint="75"/>
      </w:tcPr>
    </w:tblStylePr>
  </w:style>
  <w:style w:type="table" w:customStyle="1" w:styleId="GridTable5Dark-Accent6">
    <w:name w:val="Grid Table 5 Dark - Accent 6"/>
    <w:basedOn w:val="a1"/>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tblCellMar>
        <w:top w:w="0" w:type="dxa"/>
        <w:left w:w="108" w:type="dxa"/>
        <w:bottom w:w="0" w:type="dxa"/>
        <w:right w:w="108" w:type="dxa"/>
      </w:tblCellMar>
    </w:tblPr>
    <w:tblStylePr w:type="firstRow">
      <w:rPr>
        <w:b/>
        <w:color w:val="FFFFFF"/>
        <w:sz w:val="22"/>
      </w:rPr>
      <w:tblPr/>
      <w:tcPr>
        <w:shd w:val="clear" w:color="F79646" w:fill="F79646" w:themeFill="accent6"/>
      </w:tcPr>
    </w:tblStylePr>
    <w:tblStylePr w:type="lastRow">
      <w:rPr>
        <w:b/>
        <w:color w:val="FFFFFF"/>
        <w:sz w:val="22"/>
      </w:rPr>
      <w:tblPr/>
      <w:tcPr>
        <w:tcBorders>
          <w:top w:val="single" w:sz="4" w:space="0" w:color="FFFFFF" w:themeColor="light1"/>
        </w:tcBorders>
        <w:shd w:val="clear" w:color="F79646" w:fill="F79646" w:themeFill="accent6"/>
      </w:tcPr>
    </w:tblStylePr>
    <w:tblStylePr w:type="firstCol">
      <w:rPr>
        <w:b/>
        <w:color w:val="FFFFFF"/>
        <w:sz w:val="22"/>
      </w:rPr>
      <w:tblPr/>
      <w:tcPr>
        <w:shd w:val="clear" w:color="F79646" w:fill="F79646" w:themeFill="accent6"/>
      </w:tcPr>
    </w:tblStylePr>
    <w:tblStylePr w:type="lastCol">
      <w:rPr>
        <w:b/>
        <w:color w:val="FFFFFF"/>
        <w:sz w:val="22"/>
      </w:rPr>
      <w:tblPr/>
      <w:tcPr>
        <w:shd w:val="clear" w:color="F79646" w:fill="F79646" w:themeFill="accent6"/>
      </w:tcPr>
    </w:tblStylePr>
    <w:tblStylePr w:type="band1Vert">
      <w:tblPr/>
      <w:tcPr>
        <w:shd w:val="clear" w:color="FBCEAA" w:fill="FBCEAA" w:themeFill="accent6" w:themeFillTint="75"/>
      </w:tcPr>
    </w:tblStylePr>
    <w:tblStylePr w:type="band1Horz">
      <w:tblPr/>
      <w:tcPr>
        <w:shd w:val="clear" w:color="FBCEAA" w:fill="FBCEAA" w:themeFill="accent6" w:themeFillTint="75"/>
      </w:tcPr>
    </w:tblStylePr>
  </w:style>
  <w:style w:type="table" w:customStyle="1" w:styleId="-61">
    <w:name w:val="Таблица-сетка 6 цветная1"/>
    <w:basedOn w:val="a1"/>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000000" w:themeColor="text1"/>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fill="CBCBCB" w:themeFill="text1" w:themeFillTint="34"/>
      </w:tcPr>
    </w:tblStylePr>
    <w:tblStylePr w:type="band1Horz">
      <w:rPr>
        <w:color w:val="7F7F7F" w:themeColor="text1" w:themeTint="80" w:themeShade="95"/>
        <w:sz w:val="22"/>
      </w:rPr>
      <w:tblPr/>
      <w:tcPr>
        <w:shd w:val="clear" w:color="CBCBCB" w:fill="CBCBCB" w:themeFill="text1" w:themeFillTint="34"/>
      </w:tcPr>
    </w:tblStylePr>
    <w:tblStylePr w:type="band2Horz">
      <w:rPr>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4F81BD" w:themeColor="accent1"/>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C0504D" w:themeColor="accent2"/>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BBB59" w:themeColor="accent3"/>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8064A2" w:themeColor="accent4"/>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fill="FDE9D8" w:themeFill="accent6" w:themeFillTint="34"/>
      </w:tcPr>
    </w:tblStylePr>
    <w:tblStylePr w:type="band1Horz">
      <w:rPr>
        <w:color w:val="266779" w:themeColor="accent5" w:themeShade="95"/>
        <w:sz w:val="22"/>
      </w:rPr>
      <w:tblPr/>
      <w:tcPr>
        <w:shd w:val="clear" w:color="FDE9D8" w:fill="FDE9D8" w:themeFill="accent6" w:themeFillTint="34"/>
      </w:tcPr>
    </w:tblStylePr>
    <w:tblStylePr w:type="band2Horz">
      <w:rPr>
        <w:color w:val="266779" w:themeColor="accent5" w:themeShade="95"/>
        <w:sz w:val="22"/>
      </w:rPr>
    </w:tblStylePr>
  </w:style>
  <w:style w:type="table" w:customStyle="1" w:styleId="-71">
    <w:name w:val="Таблица-сетка 7 цветная1"/>
    <w:basedOn w:val="a1"/>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b/>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F2F2F2" w:fill="F2F2F2" w:themeFill="text1" w:themeFillTint="0D"/>
      </w:tcPr>
    </w:tblStylePr>
    <w:tblStylePr w:type="band1Horz">
      <w:rPr>
        <w:color w:val="7F7F7F" w:themeColor="text1" w:themeTint="80" w:themeShade="95"/>
        <w:sz w:val="22"/>
      </w:rPr>
      <w:tblPr/>
      <w:tcPr>
        <w:shd w:val="clear" w:color="F2F2F2" w:fill="F2F2F2" w:themeFill="text1" w:themeFillTint="0D"/>
      </w:tcPr>
    </w:tblStylePr>
    <w:tblStylePr w:type="band2Horz">
      <w:rPr>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b/>
        <w:color w:val="A6BFDD" w:themeColor="accent1" w:themeTint="80"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A6BFDD" w:themeColor="accent1" w:themeTint="80"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A6BFDD" w:themeColor="accent1" w:themeTint="80"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AE5F1" w:fill="DAE5F1" w:themeFill="accent1" w:themeFillTint="34"/>
      </w:tcPr>
    </w:tblStylePr>
    <w:tblStylePr w:type="band1Horz">
      <w:rPr>
        <w:color w:val="A6BFDD" w:themeColor="accent1" w:themeTint="80" w:themeShade="95"/>
        <w:sz w:val="22"/>
      </w:rPr>
      <w:tblPr/>
      <w:tcPr>
        <w:shd w:val="clear" w:color="DAE5F1" w:fill="DAE5F1" w:themeFill="accent1" w:themeFillTint="34"/>
      </w:tcPr>
    </w:tblStylePr>
    <w:tblStylePr w:type="band2Horz">
      <w:rPr>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b/>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F2DCDC" w:fill="F2DCDC" w:themeFill="accent2" w:themeFillTint="32"/>
      </w:tcPr>
    </w:tblStylePr>
    <w:tblStylePr w:type="band1Horz">
      <w:rPr>
        <w:color w:val="D99695" w:themeColor="accent2" w:themeTint="97" w:themeShade="95"/>
        <w:sz w:val="22"/>
      </w:rPr>
      <w:tblPr/>
      <w:tcPr>
        <w:shd w:val="clear" w:color="F2DCDC" w:fill="F2DCDC" w:themeFill="accent2" w:themeFillTint="32"/>
      </w:tcPr>
    </w:tblStylePr>
    <w:tblStylePr w:type="band2Horz">
      <w:rPr>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b/>
        <w:color w:val="9ABB59" w:themeColor="accent3" w:themeTint="FE"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9ABB59" w:themeColor="accent3" w:themeTint="FE"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9ABB59" w:themeColor="accent3" w:themeTint="FE"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AF1DC" w:fill="EAF1DC" w:themeFill="accent3" w:themeFillTint="34"/>
      </w:tcPr>
    </w:tblStylePr>
    <w:tblStylePr w:type="band1Horz">
      <w:rPr>
        <w:color w:val="9ABB59" w:themeColor="accent3" w:themeTint="FE" w:themeShade="95"/>
        <w:sz w:val="22"/>
      </w:rPr>
      <w:tblPr/>
      <w:tcPr>
        <w:shd w:val="clear" w:color="EAF1DC" w:fill="EAF1DC" w:themeFill="accent3" w:themeFillTint="34"/>
      </w:tcPr>
    </w:tblStylePr>
    <w:tblStylePr w:type="band2Horz">
      <w:rPr>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b/>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E5DFEC" w:fill="E5DFEC" w:themeFill="accent4" w:themeFillTint="34"/>
      </w:tcPr>
    </w:tblStylePr>
    <w:tblStylePr w:type="band1Horz">
      <w:rPr>
        <w:color w:val="B2A1C6" w:themeColor="accent4" w:themeTint="9A" w:themeShade="95"/>
        <w:sz w:val="22"/>
      </w:rPr>
      <w:tblPr/>
      <w:tcPr>
        <w:shd w:val="clear" w:color="E5DFEC" w:fill="E5DFEC" w:themeFill="accent4" w:themeFillTint="34"/>
      </w:tcPr>
    </w:tblStylePr>
    <w:tblStylePr w:type="band2Horz">
      <w:rPr>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b/>
        <w:color w:val="266779" w:themeColor="accent5"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b/>
        <w:color w:val="266779" w:themeColor="accent5"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266779" w:themeColor="accent5"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266779" w:themeColor="accent5"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AEEF3" w:fill="DAEEF3" w:themeFill="accent5" w:themeFillTint="34"/>
      </w:tcPr>
    </w:tblStylePr>
    <w:tblStylePr w:type="band1Horz">
      <w:rPr>
        <w:color w:val="266779" w:themeColor="accent5" w:themeShade="95"/>
        <w:sz w:val="22"/>
      </w:rPr>
      <w:tblPr/>
      <w:tcPr>
        <w:shd w:val="clear" w:color="DAEEF3" w:fill="DAEEF3" w:themeFill="accent5" w:themeFillTint="34"/>
      </w:tcPr>
    </w:tblStylePr>
    <w:tblStylePr w:type="band2Horz">
      <w:rPr>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b/>
        <w:color w:val="B15407" w:themeColor="accent6"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b/>
        <w:color w:val="B15407" w:themeColor="accent6"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B15407" w:themeColor="accent6"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B15407" w:themeColor="accent6"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9D8" w:fill="FDE9D8" w:themeFill="accent6" w:themeFillTint="34"/>
      </w:tcPr>
    </w:tblStylePr>
    <w:tblStylePr w:type="band1Horz">
      <w:rPr>
        <w:color w:val="B15407" w:themeColor="accent6" w:themeShade="95"/>
        <w:sz w:val="22"/>
      </w:rPr>
      <w:tblPr/>
      <w:tcPr>
        <w:shd w:val="clear" w:color="FDE9D8" w:fill="FDE9D8" w:themeFill="accent6" w:themeFillTint="34"/>
      </w:tcPr>
    </w:tblStylePr>
    <w:tblStylePr w:type="band2Horz">
      <w:rPr>
        <w:color w:val="B15407" w:themeColor="accent6" w:themeShade="95"/>
        <w:sz w:val="22"/>
      </w:rPr>
    </w:tblStylePr>
  </w:style>
  <w:style w:type="table" w:customStyle="1" w:styleId="-110">
    <w:name w:val="Список-таблица 1 светлая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hemeFill="text1" w:themeFillTint="40"/>
      </w:tcPr>
    </w:tblStylePr>
    <w:tblStylePr w:type="band1Horz">
      <w:tblPr/>
      <w:tcPr>
        <w:shd w:val="clear" w:color="BFBFBF" w:fill="BFBFBF" w:themeFill="text1" w:themeFillTint="40"/>
      </w:tcPr>
    </w:tblStylePr>
  </w:style>
  <w:style w:type="table" w:customStyle="1" w:styleId="ListTable1Light-Accent1">
    <w:name w:val="List Table 1 Light - Accent 1"/>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hemeFill="accent1" w:themeFillTint="40"/>
      </w:tcPr>
    </w:tblStylePr>
    <w:tblStylePr w:type="band1Horz">
      <w:tblPr/>
      <w:tcPr>
        <w:shd w:val="clear" w:color="D2DFEE" w:fill="D2DFEE" w:themeFill="accent1" w:themeFillTint="40"/>
      </w:tcPr>
    </w:tblStylePr>
  </w:style>
  <w:style w:type="table" w:customStyle="1" w:styleId="ListTable1Light-Accent2">
    <w:name w:val="List Table 1 Light - Accent 2"/>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hemeFill="accent2" w:themeFillTint="40"/>
      </w:tcPr>
    </w:tblStylePr>
    <w:tblStylePr w:type="band1Horz">
      <w:tblPr/>
      <w:tcPr>
        <w:shd w:val="clear" w:color="EFD2D2" w:fill="EFD2D2" w:themeFill="accent2" w:themeFillTint="40"/>
      </w:tcPr>
    </w:tblStylePr>
  </w:style>
  <w:style w:type="table" w:customStyle="1" w:styleId="ListTable1Light-Accent3">
    <w:name w:val="List Table 1 Light - Accent 3"/>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hemeFill="accent3" w:themeFillTint="40"/>
      </w:tcPr>
    </w:tblStylePr>
    <w:tblStylePr w:type="band1Horz">
      <w:tblPr/>
      <w:tcPr>
        <w:shd w:val="clear" w:color="E5EED5" w:fill="E5EED5" w:themeFill="accent3" w:themeFillTint="40"/>
      </w:tcPr>
    </w:tblStylePr>
  </w:style>
  <w:style w:type="table" w:customStyle="1" w:styleId="ListTable1Light-Accent4">
    <w:name w:val="List Table 1 Light - Accent 4"/>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hemeFill="accent4" w:themeFillTint="40"/>
      </w:tcPr>
    </w:tblStylePr>
    <w:tblStylePr w:type="band1Horz">
      <w:tblPr/>
      <w:tcPr>
        <w:shd w:val="clear" w:color="DFD8E7" w:fill="DFD8E7" w:themeFill="accent4" w:themeFillTint="40"/>
      </w:tcPr>
    </w:tblStylePr>
  </w:style>
  <w:style w:type="table" w:customStyle="1" w:styleId="ListTable1Light-Accent5">
    <w:name w:val="List Table 1 Light - Accent 5"/>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hemeFill="accent5" w:themeFillTint="40"/>
      </w:tcPr>
    </w:tblStylePr>
    <w:tblStylePr w:type="band1Horz">
      <w:tblPr/>
      <w:tcPr>
        <w:shd w:val="clear" w:color="D1EAF0" w:fill="D1EAF0" w:themeFill="accent5" w:themeFillTint="40"/>
      </w:tcPr>
    </w:tblStylePr>
  </w:style>
  <w:style w:type="table" w:customStyle="1" w:styleId="ListTable1Light-Accent6">
    <w:name w:val="List Table 1 Light - Accent 6"/>
    <w:basedOn w:val="a1"/>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hemeFill="accent6" w:themeFillTint="40"/>
      </w:tcPr>
    </w:tblStylePr>
    <w:tblStylePr w:type="band1Horz">
      <w:tblPr/>
      <w:tcPr>
        <w:shd w:val="clear" w:color="FDE4D0" w:fill="FDE4D0" w:themeFill="accent6" w:themeFillTint="40"/>
      </w:tcPr>
    </w:tblStylePr>
  </w:style>
  <w:style w:type="table" w:customStyle="1" w:styleId="-210">
    <w:name w:val="Список-таблица 21"/>
    <w:basedOn w:val="a1"/>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lastRow">
      <w:rPr>
        <w:b/>
        <w:color w:val="404040"/>
        <w:sz w:val="22"/>
      </w:rPr>
      <w:tblPr/>
      <w:tcPr>
        <w:tcBorders>
          <w:top w:val="single" w:sz="4" w:space="0" w:color="000000" w:themeColor="text1"/>
          <w:left w:val="none" w:sz="4" w:space="0" w:color="000000"/>
          <w:bottom w:val="single" w:sz="4" w:space="0" w:color="000000" w:themeColor="tex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2-Accent1">
    <w:name w:val="List Table 2 - Accent 1"/>
    <w:basedOn w:val="a1"/>
    <w:uiPriority w:val="99"/>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lastRow">
      <w:rPr>
        <w:b/>
        <w:color w:val="404040"/>
        <w:sz w:val="22"/>
      </w:rPr>
      <w:tblPr/>
      <w:tcPr>
        <w:tcBorders>
          <w:top w:val="single" w:sz="4" w:space="0" w:color="4F81BD" w:themeColor="accent1"/>
          <w:left w:val="none" w:sz="4" w:space="0" w:color="000000"/>
          <w:bottom w:val="single" w:sz="4" w:space="0" w:color="4F81BD" w:themeColor="accent1"/>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2-Accent2">
    <w:name w:val="List Table 2 - Accent 2"/>
    <w:basedOn w:val="a1"/>
    <w:uiPriority w:val="99"/>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lastRow">
      <w:rPr>
        <w:b/>
        <w:color w:val="404040"/>
        <w:sz w:val="22"/>
      </w:rPr>
      <w:tblPr/>
      <w:tcPr>
        <w:tcBorders>
          <w:top w:val="single" w:sz="4" w:space="0" w:color="C0504D" w:themeColor="accent2"/>
          <w:left w:val="none" w:sz="4" w:space="0" w:color="000000"/>
          <w:bottom w:val="single" w:sz="4" w:space="0" w:color="C0504D" w:themeColor="accent2"/>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2-Accent3">
    <w:name w:val="List Table 2 - Accent 3"/>
    <w:basedOn w:val="a1"/>
    <w:uiPriority w:val="99"/>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lastRow">
      <w:rPr>
        <w:b/>
        <w:color w:val="404040"/>
        <w:sz w:val="22"/>
      </w:rPr>
      <w:tblPr/>
      <w:tcPr>
        <w:tcBorders>
          <w:top w:val="single" w:sz="4" w:space="0" w:color="9BBB59" w:themeColor="accent3"/>
          <w:left w:val="none" w:sz="4" w:space="0" w:color="000000"/>
          <w:bottom w:val="single" w:sz="4" w:space="0" w:color="9BBB59" w:themeColor="accent3"/>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2-Accent4">
    <w:name w:val="List Table 2 - Accent 4"/>
    <w:basedOn w:val="a1"/>
    <w:uiPriority w:val="99"/>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lastRow">
      <w:rPr>
        <w:b/>
        <w:color w:val="404040"/>
        <w:sz w:val="22"/>
      </w:rPr>
      <w:tblPr/>
      <w:tcPr>
        <w:tcBorders>
          <w:top w:val="single" w:sz="4" w:space="0" w:color="8064A2" w:themeColor="accent4"/>
          <w:left w:val="none" w:sz="4" w:space="0" w:color="000000"/>
          <w:bottom w:val="single" w:sz="4" w:space="0" w:color="8064A2" w:themeColor="accent4"/>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2-Accent5">
    <w:name w:val="List Table 2 - Accent 5"/>
    <w:basedOn w:val="a1"/>
    <w:uiPriority w:val="99"/>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lastRow">
      <w:rPr>
        <w:b/>
        <w:color w:val="404040"/>
        <w:sz w:val="22"/>
      </w:rPr>
      <w:tblPr/>
      <w:tcPr>
        <w:tcBorders>
          <w:top w:val="single" w:sz="4" w:space="0" w:color="4BACC6" w:themeColor="accent5"/>
          <w:left w:val="none" w:sz="4" w:space="0" w:color="000000"/>
          <w:bottom w:val="single" w:sz="4" w:space="0" w:color="4BACC6" w:themeColor="accent5"/>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2-Accent6">
    <w:name w:val="List Table 2 - Accent 6"/>
    <w:basedOn w:val="a1"/>
    <w:uiPriority w:val="99"/>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lastRow">
      <w:rPr>
        <w:b/>
        <w:color w:val="404040"/>
        <w:sz w:val="22"/>
      </w:rPr>
      <w:tblPr/>
      <w:tcPr>
        <w:tcBorders>
          <w:top w:val="single" w:sz="4" w:space="0" w:color="F79646" w:themeColor="accent6"/>
          <w:left w:val="none" w:sz="4" w:space="0" w:color="000000"/>
          <w:bottom w:val="single" w:sz="4" w:space="0" w:color="F79646" w:themeColor="accent6"/>
          <w:right w:val="none" w:sz="4" w:space="0" w:color="000000"/>
        </w:tcBorders>
      </w:tcPr>
    </w:tblStylePr>
    <w:tblStylePr w:type="firstCol">
      <w:rPr>
        <w:b/>
        <w:color w:val="404040"/>
        <w:sz w:val="22"/>
      </w:rPr>
    </w:tblStylePr>
    <w:tblStylePr w:type="lastCol">
      <w:rPr>
        <w:b/>
        <w:color w:val="404040"/>
        <w:sz w:val="22"/>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310">
    <w:name w:val="Список-таблица 31"/>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000000" w:themeColor="text1"/>
          <w:right w:val="single" w:sz="4" w:space="0" w:color="000000" w:themeColor="text1"/>
        </w:tcBorders>
      </w:tcPr>
    </w:tblStylePr>
    <w:tblStylePr w:type="band1Horz">
      <w:rPr>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F81BD" w:themeColor="accent1"/>
          <w:right w:val="single" w:sz="4" w:space="0" w:color="4F81BD" w:themeColor="accent1"/>
        </w:tcBorders>
      </w:tcPr>
    </w:tblStylePr>
    <w:tblStylePr w:type="band1Horz">
      <w:rPr>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b/>
        <w:color w:val="FFFFFF"/>
        <w:sz w:val="22"/>
      </w:rPr>
      <w:tblPr/>
      <w:tcPr>
        <w:shd w:val="clear" w:color="D99695"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C0504D" w:themeColor="accent2"/>
          <w:right w:val="single" w:sz="4" w:space="0" w:color="C0504D" w:themeColor="accent2"/>
        </w:tcBorders>
      </w:tcPr>
    </w:tblStylePr>
    <w:tblStylePr w:type="band1Horz">
      <w:rPr>
        <w:color w:val="404040"/>
        <w:sz w:val="22"/>
      </w:rPr>
      <w:tblPr/>
      <w:tcPr>
        <w:tcBorders>
          <w:top w:val="single" w:sz="4" w:space="0" w:color="C0504D" w:themeColor="accent2"/>
          <w:bottom w:val="single" w:sz="4" w:space="0" w:color="C0504D" w:themeColor="accent2"/>
        </w:tcBorders>
      </w:tcPr>
    </w:tblStylePr>
  </w:style>
  <w:style w:type="table" w:customStyle="1" w:styleId="ListTable3-Accent3">
    <w:name w:val="List Table 3 - Accent 3"/>
    <w:basedOn w:val="a1"/>
    <w:uiPriority w:val="99"/>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b/>
        <w:color w:val="FFFFFF"/>
        <w:sz w:val="22"/>
      </w:rPr>
      <w:tblPr/>
      <w:tcPr>
        <w:shd w:val="clear" w:color="C3D69B"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9BBB59" w:themeColor="accent3"/>
          <w:right w:val="single" w:sz="4" w:space="0" w:color="9BBB59" w:themeColor="accent3"/>
        </w:tcBorders>
      </w:tcPr>
    </w:tblStylePr>
    <w:tblStylePr w:type="band1Horz">
      <w:rPr>
        <w:color w:val="404040"/>
        <w:sz w:val="22"/>
      </w:rPr>
      <w:tblPr/>
      <w:tcPr>
        <w:tcBorders>
          <w:top w:val="single" w:sz="4" w:space="0" w:color="9BBB59" w:themeColor="accent3"/>
          <w:bottom w:val="single" w:sz="4" w:space="0" w:color="9BBB59" w:themeColor="accent3"/>
        </w:tcBorders>
      </w:tcPr>
    </w:tblStylePr>
  </w:style>
  <w:style w:type="table" w:customStyle="1" w:styleId="ListTable3-Accent4">
    <w:name w:val="List Table 3 - Accent 4"/>
    <w:basedOn w:val="a1"/>
    <w:uiPriority w:val="99"/>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b/>
        <w:color w:val="FFFFFF"/>
        <w:sz w:val="22"/>
      </w:rPr>
      <w:tblPr/>
      <w:tcPr>
        <w:shd w:val="clear" w:color="B2A1C6"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8064A2" w:themeColor="accent4"/>
          <w:right w:val="single" w:sz="4" w:space="0" w:color="8064A2" w:themeColor="accent4"/>
        </w:tcBorders>
      </w:tcPr>
    </w:tblStylePr>
    <w:tblStylePr w:type="band1Horz">
      <w:rPr>
        <w:color w:val="404040"/>
        <w:sz w:val="22"/>
      </w:rPr>
      <w:tblPr/>
      <w:tcPr>
        <w:tcBorders>
          <w:top w:val="single" w:sz="4" w:space="0" w:color="8064A2" w:themeColor="accent4"/>
          <w:bottom w:val="single" w:sz="4" w:space="0" w:color="8064A2" w:themeColor="accent4"/>
        </w:tcBorders>
      </w:tcPr>
    </w:tblStylePr>
  </w:style>
  <w:style w:type="table" w:customStyle="1" w:styleId="ListTable3-Accent5">
    <w:name w:val="List Table 3 - Accent 5"/>
    <w:basedOn w:val="a1"/>
    <w:uiPriority w:val="99"/>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b/>
        <w:color w:val="FFFFFF"/>
        <w:sz w:val="22"/>
      </w:rPr>
      <w:tblPr/>
      <w:tcPr>
        <w:shd w:val="clear" w:color="92CCDC"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4BACC6" w:themeColor="accent5"/>
          <w:right w:val="single" w:sz="4" w:space="0" w:color="4BACC6" w:themeColor="accent5"/>
        </w:tcBorders>
      </w:tcPr>
    </w:tblStylePr>
    <w:tblStylePr w:type="band1Horz">
      <w:rPr>
        <w:color w:val="404040"/>
        <w:sz w:val="22"/>
      </w:rPr>
      <w:tblPr/>
      <w:tcPr>
        <w:tcBorders>
          <w:top w:val="single" w:sz="4" w:space="0" w:color="4BACC6" w:themeColor="accent5"/>
          <w:bottom w:val="single" w:sz="4" w:space="0" w:color="4BACC6" w:themeColor="accent5"/>
        </w:tcBorders>
      </w:tcPr>
    </w:tblStylePr>
  </w:style>
  <w:style w:type="table" w:customStyle="1" w:styleId="ListTable3-Accent6">
    <w:name w:val="List Table 3 - Accent 6"/>
    <w:basedOn w:val="a1"/>
    <w:uiPriority w:val="99"/>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b/>
        <w:color w:val="FFFFFF"/>
        <w:sz w:val="22"/>
      </w:rPr>
      <w:tblPr/>
      <w:tcPr>
        <w:shd w:val="clear" w:color="FAC090"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tcBorders>
          <w:left w:val="single" w:sz="4" w:space="0" w:color="F79646" w:themeColor="accent6"/>
          <w:right w:val="single" w:sz="4" w:space="0" w:color="F79646" w:themeColor="accent6"/>
        </w:tcBorders>
      </w:tcPr>
    </w:tblStylePr>
    <w:tblStylePr w:type="band1Horz">
      <w:rPr>
        <w:color w:val="404040"/>
        <w:sz w:val="22"/>
      </w:rPr>
      <w:tblPr/>
      <w:tcPr>
        <w:tcBorders>
          <w:top w:val="single" w:sz="4" w:space="0" w:color="F79646" w:themeColor="accent6"/>
          <w:bottom w:val="single" w:sz="4" w:space="0" w:color="F79646" w:themeColor="accent6"/>
        </w:tcBorders>
      </w:tcPr>
    </w:tblStylePr>
  </w:style>
  <w:style w:type="table" w:customStyle="1" w:styleId="-410">
    <w:name w:val="Список-таблица 41"/>
    <w:basedOn w:val="a1"/>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b/>
        <w:color w:val="FFFFFF"/>
        <w:sz w:val="22"/>
      </w:rPr>
      <w:tblPr/>
      <w:tcPr>
        <w:shd w:val="clear" w:color="000000"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BFBFBF" w:fill="BFBFBF" w:themeFill="text1" w:themeFillTint="40"/>
      </w:tcPr>
    </w:tblStylePr>
    <w:tblStylePr w:type="band1Horz">
      <w:rPr>
        <w:color w:val="404040"/>
        <w:sz w:val="22"/>
      </w:rPr>
      <w:tblPr/>
      <w:tcPr>
        <w:shd w:val="clear" w:color="BFBFBF" w:fill="BFBFBF" w:themeFill="text1" w:themeFillTint="40"/>
      </w:tcPr>
    </w:tblStylePr>
  </w:style>
  <w:style w:type="table" w:customStyle="1" w:styleId="ListTable4-Accent1">
    <w:name w:val="List Table 4 - Accent 1"/>
    <w:basedOn w:val="a1"/>
    <w:uiPriority w:val="99"/>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b/>
        <w:color w:val="FFFFFF"/>
        <w:sz w:val="22"/>
      </w:rPr>
      <w:tblPr/>
      <w:tcPr>
        <w:shd w:val="clear" w:color="4F81BD"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2DFEE" w:fill="D2DFEE" w:themeFill="accent1" w:themeFillTint="40"/>
      </w:tcPr>
    </w:tblStylePr>
    <w:tblStylePr w:type="band1Horz">
      <w:rPr>
        <w:color w:val="404040"/>
        <w:sz w:val="22"/>
      </w:rPr>
      <w:tblPr/>
      <w:tcPr>
        <w:shd w:val="clear" w:color="D2DFEE" w:fill="D2DFEE" w:themeFill="accent1" w:themeFillTint="40"/>
      </w:tcPr>
    </w:tblStylePr>
  </w:style>
  <w:style w:type="table" w:customStyle="1" w:styleId="ListTable4-Accent2">
    <w:name w:val="List Table 4 - Accent 2"/>
    <w:basedOn w:val="a1"/>
    <w:uiPriority w:val="99"/>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b/>
        <w:color w:val="FFFFFF"/>
        <w:sz w:val="22"/>
      </w:rPr>
      <w:tblPr/>
      <w:tcPr>
        <w:shd w:val="clear" w:color="C0504D"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FD2D2" w:fill="EFD2D2" w:themeFill="accent2" w:themeFillTint="40"/>
      </w:tcPr>
    </w:tblStylePr>
    <w:tblStylePr w:type="band1Horz">
      <w:rPr>
        <w:color w:val="404040"/>
        <w:sz w:val="22"/>
      </w:rPr>
      <w:tblPr/>
      <w:tcPr>
        <w:shd w:val="clear" w:color="EFD2D2" w:fill="EFD2D2" w:themeFill="accent2" w:themeFillTint="40"/>
      </w:tcPr>
    </w:tblStylePr>
  </w:style>
  <w:style w:type="table" w:customStyle="1" w:styleId="ListTable4-Accent3">
    <w:name w:val="List Table 4 - Accent 3"/>
    <w:basedOn w:val="a1"/>
    <w:uiPriority w:val="99"/>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b/>
        <w:color w:val="FFFFFF"/>
        <w:sz w:val="22"/>
      </w:rPr>
      <w:tblPr/>
      <w:tcPr>
        <w:shd w:val="clear" w:color="9BBB59"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E5EED5" w:fill="E5EED5" w:themeFill="accent3" w:themeFillTint="40"/>
      </w:tcPr>
    </w:tblStylePr>
    <w:tblStylePr w:type="band1Horz">
      <w:rPr>
        <w:color w:val="404040"/>
        <w:sz w:val="22"/>
      </w:rPr>
      <w:tblPr/>
      <w:tcPr>
        <w:shd w:val="clear" w:color="E5EED5" w:fill="E5EED5" w:themeFill="accent3" w:themeFillTint="40"/>
      </w:tcPr>
    </w:tblStylePr>
  </w:style>
  <w:style w:type="table" w:customStyle="1" w:styleId="ListTable4-Accent4">
    <w:name w:val="List Table 4 - Accent 4"/>
    <w:basedOn w:val="a1"/>
    <w:uiPriority w:val="99"/>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b/>
        <w:color w:val="FFFFFF"/>
        <w:sz w:val="22"/>
      </w:rPr>
      <w:tblPr/>
      <w:tcPr>
        <w:shd w:val="clear" w:color="8064A2"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FD8E7" w:fill="DFD8E7" w:themeFill="accent4" w:themeFillTint="40"/>
      </w:tcPr>
    </w:tblStylePr>
    <w:tblStylePr w:type="band1Horz">
      <w:rPr>
        <w:color w:val="404040"/>
        <w:sz w:val="22"/>
      </w:rPr>
      <w:tblPr/>
      <w:tcPr>
        <w:shd w:val="clear" w:color="DFD8E7" w:fill="DFD8E7" w:themeFill="accent4" w:themeFillTint="40"/>
      </w:tcPr>
    </w:tblStylePr>
  </w:style>
  <w:style w:type="table" w:customStyle="1" w:styleId="ListTable4-Accent5">
    <w:name w:val="List Table 4 - Accent 5"/>
    <w:basedOn w:val="a1"/>
    <w:uiPriority w:val="99"/>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b/>
        <w:color w:val="FFFFFF"/>
        <w:sz w:val="22"/>
      </w:rPr>
      <w:tblPr/>
      <w:tcPr>
        <w:shd w:val="clear" w:color="4BACC6"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D1EAF0" w:fill="D1EAF0" w:themeFill="accent5" w:themeFillTint="40"/>
      </w:tcPr>
    </w:tblStylePr>
    <w:tblStylePr w:type="band1Horz">
      <w:rPr>
        <w:color w:val="404040"/>
        <w:sz w:val="22"/>
      </w:rPr>
      <w:tblPr/>
      <w:tcPr>
        <w:shd w:val="clear" w:color="D1EAF0" w:fill="D1EAF0" w:themeFill="accent5" w:themeFillTint="40"/>
      </w:tcPr>
    </w:tblStylePr>
  </w:style>
  <w:style w:type="table" w:customStyle="1" w:styleId="ListTable4-Accent6">
    <w:name w:val="List Table 4 - Accent 6"/>
    <w:basedOn w:val="a1"/>
    <w:uiPriority w:val="99"/>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b/>
        <w:color w:val="FFFFFF"/>
        <w:sz w:val="22"/>
      </w:rPr>
      <w:tblPr/>
      <w:tcPr>
        <w:shd w:val="clear" w:color="F7964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color w:val="404040"/>
        <w:sz w:val="22"/>
      </w:rPr>
      <w:tblPr/>
      <w:tcPr>
        <w:shd w:val="clear" w:color="FDE4D0" w:fill="FDE4D0" w:themeFill="accent6" w:themeFillTint="40"/>
      </w:tcPr>
    </w:tblStylePr>
    <w:tblStylePr w:type="band1Horz">
      <w:rPr>
        <w:color w:val="404040"/>
        <w:sz w:val="22"/>
      </w:rPr>
      <w:tblPr/>
      <w:tcPr>
        <w:shd w:val="clear" w:color="FDE4D0" w:fill="FDE4D0" w:themeFill="accent6" w:themeFillTint="40"/>
      </w:tcPr>
    </w:tblStylePr>
  </w:style>
  <w:style w:type="table" w:customStyle="1" w:styleId="-510">
    <w:name w:val="Список-таблица 5 темная1"/>
    <w:basedOn w:val="a1"/>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tblCellMar>
        <w:top w:w="0" w:type="dxa"/>
        <w:left w:w="108" w:type="dxa"/>
        <w:bottom w:w="0" w:type="dxa"/>
        <w:right w:w="108" w:type="dxa"/>
      </w:tblCellMar>
    </w:tblPr>
    <w:tblStylePr w:type="firstRow">
      <w:rPr>
        <w:b/>
        <w:color w:val="FFFFFF" w:themeColor="light1"/>
        <w:sz w:val="22"/>
      </w:rPr>
      <w:tblPr/>
      <w:tcPr>
        <w:tcBorders>
          <w:top w:val="single" w:sz="32" w:space="0" w:color="000000" w:themeColor="text1"/>
          <w:bottom w:val="single" w:sz="12" w:space="0" w:color="FFFFFF" w:themeColor="light1"/>
        </w:tcBorders>
        <w:shd w:val="clear" w:color="7F7F7F" w:fill="7F7F7F" w:themeFill="text1" w:themeFillTint="80"/>
      </w:tcPr>
    </w:tblStylePr>
    <w:tblStylePr w:type="lastRow">
      <w:rPr>
        <w:b/>
        <w:color w:val="FFFFFF" w:themeColor="light1"/>
        <w:sz w:val="22"/>
      </w:rPr>
    </w:tblStylePr>
    <w:tblStylePr w:type="firstCol">
      <w:rPr>
        <w:b/>
        <w:color w:val="FFFFFF" w:themeColor="light1"/>
        <w:sz w:val="22"/>
      </w:rPr>
      <w:tblPr/>
      <w:tcPr>
        <w:tcBorders>
          <w:left w:val="single" w:sz="32" w:space="0" w:color="000000" w:themeColor="text1"/>
          <w:right w:val="single" w:sz="4" w:space="0" w:color="FFFFFF" w:themeColor="light1"/>
        </w:tcBorders>
      </w:tcPr>
    </w:tblStylePr>
    <w:tblStylePr w:type="lastCol">
      <w:tblPr/>
      <w:tcPr>
        <w:tcBorders>
          <w:left w:val="single" w:sz="4" w:space="0" w:color="FFFFFF" w:themeColor="light1"/>
          <w:right w:val="single" w:sz="32" w:space="0" w:color="000000" w:themeColor="text1"/>
        </w:tcBorders>
      </w:tcPr>
    </w:tblStylePr>
    <w:tblStylePr w:type="band1Vert">
      <w:tblPr/>
      <w:tcPr>
        <w:tcBorders>
          <w:left w:val="single" w:sz="4" w:space="0" w:color="FFFFFF" w:themeColor="light1"/>
          <w:right w:val="single" w:sz="4" w:space="0" w:color="FFFFFF" w:themeColor="light1"/>
        </w:tcBorders>
        <w:shd w:val="clear" w:color="7F7F7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fill="7F7F7F" w:themeFill="text1" w:themeFillTint="80"/>
      </w:tcPr>
    </w:tblStylePr>
    <w:tblStylePr w:type="band2Horz">
      <w:tblPr/>
      <w:tcPr>
        <w:tcBorders>
          <w:top w:val="single" w:sz="4" w:space="0" w:color="FFFFFF" w:themeColor="light1"/>
          <w:bottom w:val="single" w:sz="4" w:space="0" w:color="FFFFFF" w:themeColor="light1"/>
        </w:tcBorders>
        <w:shd w:val="clear" w:color="7F7F7F" w:fill="7F7F7F" w:themeFill="text1" w:themeFillTint="80"/>
      </w:tcPr>
    </w:tblStylePr>
  </w:style>
  <w:style w:type="table" w:customStyle="1" w:styleId="ListTable5Dark-Accent1">
    <w:name w:val="List Table 5 Dark - Accent 1"/>
    <w:basedOn w:val="a1"/>
    <w:uiPriority w:val="99"/>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tblCellMar>
        <w:top w:w="0" w:type="dxa"/>
        <w:left w:w="108" w:type="dxa"/>
        <w:bottom w:w="0" w:type="dxa"/>
        <w:right w:w="108" w:type="dxa"/>
      </w:tblCellMar>
    </w:tblPr>
    <w:tblStylePr w:type="firstRow">
      <w:rPr>
        <w:b/>
        <w:color w:val="FFFFFF" w:themeColor="light1"/>
        <w:sz w:val="22"/>
      </w:rPr>
      <w:tblPr/>
      <w:tcPr>
        <w:tcBorders>
          <w:top w:val="single" w:sz="32" w:space="0" w:color="4F81BD" w:themeColor="accent1"/>
          <w:bottom w:val="single" w:sz="12" w:space="0" w:color="FFFFFF" w:themeColor="light1"/>
        </w:tcBorders>
        <w:shd w:val="clear" w:color="4F81BD" w:fill="4F81BD" w:themeFill="accent1"/>
      </w:tcPr>
    </w:tblStylePr>
    <w:tblStylePr w:type="lastRow">
      <w:rPr>
        <w:b/>
        <w:color w:val="FFFFFF" w:themeColor="light1"/>
        <w:sz w:val="22"/>
      </w:rPr>
    </w:tblStylePr>
    <w:tblStylePr w:type="firstCol">
      <w:rPr>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fill="4F81BD" w:themeFill="accent1"/>
      </w:tcPr>
    </w:tblStylePr>
    <w:tblStylePr w:type="band2Horz">
      <w:tblPr/>
      <w:tcPr>
        <w:tcBorders>
          <w:top w:val="single" w:sz="4" w:space="0" w:color="FFFFFF" w:themeColor="light1"/>
          <w:bottom w:val="single" w:sz="4" w:space="0" w:color="FFFFFF" w:themeColor="light1"/>
        </w:tcBorders>
        <w:shd w:val="clear" w:color="4F81BD" w:fill="4F81BD" w:themeFill="accent1"/>
      </w:tcPr>
    </w:tblStylePr>
  </w:style>
  <w:style w:type="table" w:customStyle="1" w:styleId="ListTable5Dark-Accent2">
    <w:name w:val="List Table 5 Dark - Accent 2"/>
    <w:basedOn w:val="a1"/>
    <w:uiPriority w:val="99"/>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tblCellMar>
        <w:top w:w="0" w:type="dxa"/>
        <w:left w:w="108" w:type="dxa"/>
        <w:bottom w:w="0" w:type="dxa"/>
        <w:right w:w="108" w:type="dxa"/>
      </w:tblCellMar>
    </w:tblPr>
    <w:tblStylePr w:type="firstRow">
      <w:rPr>
        <w:b/>
        <w:color w:val="FFFFFF" w:themeColor="light1"/>
        <w:sz w:val="22"/>
      </w:rPr>
      <w:tblPr/>
      <w:tcPr>
        <w:tcBorders>
          <w:top w:val="single" w:sz="32" w:space="0" w:color="C0504D" w:themeColor="accent2"/>
          <w:bottom w:val="single" w:sz="12" w:space="0" w:color="FFFFFF" w:themeColor="light1"/>
        </w:tcBorders>
        <w:shd w:val="clear" w:color="D99695" w:fill="D99695" w:themeFill="accent2" w:themeFillTint="97"/>
      </w:tcPr>
    </w:tblStylePr>
    <w:tblStylePr w:type="lastRow">
      <w:rPr>
        <w:b/>
        <w:color w:val="FFFFFF" w:themeColor="light1"/>
        <w:sz w:val="22"/>
      </w:rPr>
    </w:tblStylePr>
    <w:tblStylePr w:type="firstCol">
      <w:rPr>
        <w:b/>
        <w:color w:val="FFFFFF" w:themeColor="light1"/>
        <w:sz w:val="22"/>
      </w:rPr>
      <w:tblPr/>
      <w:tcPr>
        <w:tcBorders>
          <w:left w:val="single" w:sz="32" w:space="0" w:color="C0504D" w:themeColor="accent2"/>
          <w:right w:val="single" w:sz="4" w:space="0" w:color="FFFFFF" w:themeColor="light1"/>
        </w:tcBorders>
      </w:tcPr>
    </w:tblStylePr>
    <w:tblStylePr w:type="lastCol">
      <w:tblPr/>
      <w:tcPr>
        <w:tcBorders>
          <w:left w:val="single" w:sz="4" w:space="0" w:color="FFFFFF" w:themeColor="light1"/>
          <w:right w:val="single" w:sz="32" w:space="0" w:color="C0504D" w:themeColor="accent2"/>
        </w:tcBorders>
      </w:tcPr>
    </w:tblStylePr>
    <w:tblStylePr w:type="band1Vert">
      <w:tblPr/>
      <w:tcPr>
        <w:tcBorders>
          <w:left w:val="single" w:sz="4" w:space="0" w:color="FFFFFF" w:themeColor="light1"/>
          <w:right w:val="single" w:sz="4" w:space="0" w:color="FFFFFF" w:themeColor="light1"/>
        </w:tcBorders>
        <w:shd w:val="clear" w:color="D99695"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fill="D99695" w:themeFill="accent2" w:themeFillTint="97"/>
      </w:tcPr>
    </w:tblStylePr>
  </w:style>
  <w:style w:type="table" w:customStyle="1" w:styleId="ListTable5Dark-Accent3">
    <w:name w:val="List Table 5 Dark - Accent 3"/>
    <w:basedOn w:val="a1"/>
    <w:uiPriority w:val="99"/>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9BBB59" w:themeColor="accent3"/>
          <w:bottom w:val="single" w:sz="12" w:space="0" w:color="FFFFFF" w:themeColor="light1"/>
        </w:tcBorders>
        <w:shd w:val="clear" w:color="C3D69B" w:fill="C3D69B" w:themeFill="accent3"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9BBB59" w:themeColor="accent3"/>
          <w:right w:val="single" w:sz="4" w:space="0" w:color="FFFFFF" w:themeColor="light1"/>
        </w:tcBorders>
      </w:tcPr>
    </w:tblStylePr>
    <w:tblStylePr w:type="lastCol">
      <w:tblPr/>
      <w:tcPr>
        <w:tcBorders>
          <w:left w:val="single" w:sz="4" w:space="0" w:color="FFFFFF" w:themeColor="light1"/>
          <w:right w:val="single" w:sz="32" w:space="0" w:color="9BBB59" w:themeColor="accent3"/>
        </w:tcBorders>
      </w:tcPr>
    </w:tblStylePr>
    <w:tblStylePr w:type="band1Vert">
      <w:tblPr/>
      <w:tcPr>
        <w:tcBorders>
          <w:left w:val="single" w:sz="4" w:space="0" w:color="FFFFFF" w:themeColor="light1"/>
          <w:right w:val="single" w:sz="4" w:space="0" w:color="FFFFFF" w:themeColor="light1"/>
        </w:tcBorders>
        <w:shd w:val="clear" w:color="C3D69B"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fill="C3D69B" w:themeFill="accent3" w:themeFillTint="98"/>
      </w:tcPr>
    </w:tblStylePr>
  </w:style>
  <w:style w:type="table" w:customStyle="1" w:styleId="ListTable5Dark-Accent4">
    <w:name w:val="List Table 5 Dark - Accent 4"/>
    <w:basedOn w:val="a1"/>
    <w:uiPriority w:val="99"/>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8064A2" w:themeColor="accent4"/>
          <w:bottom w:val="single" w:sz="12" w:space="0" w:color="FFFFFF" w:themeColor="light1"/>
        </w:tcBorders>
        <w:shd w:val="clear" w:color="B2A1C6" w:fill="B2A1C6" w:themeFill="accent4"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8064A2" w:themeColor="accent4"/>
          <w:right w:val="single" w:sz="4" w:space="0" w:color="FFFFFF" w:themeColor="light1"/>
        </w:tcBorders>
      </w:tcPr>
    </w:tblStylePr>
    <w:tblStylePr w:type="lastCol">
      <w:tblPr/>
      <w:tcPr>
        <w:tcBorders>
          <w:left w:val="single" w:sz="4" w:space="0" w:color="FFFFFF" w:themeColor="light1"/>
          <w:right w:val="single" w:sz="32" w:space="0" w:color="8064A2" w:themeColor="accent4"/>
        </w:tcBorders>
      </w:tcPr>
    </w:tblStylePr>
    <w:tblStylePr w:type="band1Vert">
      <w:tblPr/>
      <w:tcPr>
        <w:tcBorders>
          <w:left w:val="single" w:sz="4" w:space="0" w:color="FFFFFF" w:themeColor="light1"/>
          <w:right w:val="single" w:sz="4" w:space="0" w:color="FFFFFF" w:themeColor="light1"/>
        </w:tcBorders>
        <w:shd w:val="clear" w:color="B2A1C6"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fill="B2A1C6" w:themeFill="accent4" w:themeFillTint="9A"/>
      </w:tcPr>
    </w:tblStylePr>
  </w:style>
  <w:style w:type="table" w:customStyle="1" w:styleId="ListTable5Dark-Accent5">
    <w:name w:val="List Table 5 Dark - Accent 5"/>
    <w:basedOn w:val="a1"/>
    <w:uiPriority w:val="99"/>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tblCellMar>
        <w:top w:w="0" w:type="dxa"/>
        <w:left w:w="108" w:type="dxa"/>
        <w:bottom w:w="0" w:type="dxa"/>
        <w:right w:w="108" w:type="dxa"/>
      </w:tblCellMar>
    </w:tblPr>
    <w:tblStylePr w:type="firstRow">
      <w:rPr>
        <w:b/>
        <w:color w:val="FFFFFF" w:themeColor="light1"/>
        <w:sz w:val="22"/>
      </w:rPr>
      <w:tblPr/>
      <w:tcPr>
        <w:tcBorders>
          <w:top w:val="single" w:sz="32" w:space="0" w:color="4BACC6" w:themeColor="accent5"/>
          <w:bottom w:val="single" w:sz="12" w:space="0" w:color="FFFFFF" w:themeColor="light1"/>
        </w:tcBorders>
        <w:shd w:val="clear" w:color="92CCDC" w:fill="92CCDC" w:themeFill="accent5" w:themeFillTint="9A"/>
      </w:tcPr>
    </w:tblStylePr>
    <w:tblStylePr w:type="lastRow">
      <w:rPr>
        <w:b/>
        <w:color w:val="FFFFFF" w:themeColor="light1"/>
        <w:sz w:val="22"/>
      </w:rPr>
    </w:tblStylePr>
    <w:tblStylePr w:type="firstCol">
      <w:rPr>
        <w:b/>
        <w:color w:val="FFFFFF" w:themeColor="light1"/>
        <w:sz w:val="22"/>
      </w:rPr>
      <w:tblPr/>
      <w:tcPr>
        <w:tcBorders>
          <w:left w:val="single" w:sz="32" w:space="0" w:color="4BACC6" w:themeColor="accent5"/>
          <w:right w:val="single" w:sz="4" w:space="0" w:color="FFFFFF" w:themeColor="light1"/>
        </w:tcBorders>
      </w:tcPr>
    </w:tblStylePr>
    <w:tblStylePr w:type="lastCol">
      <w:tblPr/>
      <w:tcPr>
        <w:tcBorders>
          <w:left w:val="single" w:sz="4" w:space="0" w:color="FFFFFF" w:themeColor="light1"/>
          <w:right w:val="single" w:sz="32" w:space="0" w:color="4BACC6" w:themeColor="accent5"/>
        </w:tcBorders>
      </w:tcPr>
    </w:tblStylePr>
    <w:tblStylePr w:type="band1Vert">
      <w:tblPr/>
      <w:tcPr>
        <w:tcBorders>
          <w:left w:val="single" w:sz="4" w:space="0" w:color="FFFFFF" w:themeColor="light1"/>
          <w:right w:val="single" w:sz="4" w:space="0" w:color="FFFFFF" w:themeColor="light1"/>
        </w:tcBorders>
        <w:shd w:val="clear" w:color="92CCDC"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fill="92CCDC" w:themeFill="accent5" w:themeFillTint="9A"/>
      </w:tcPr>
    </w:tblStylePr>
  </w:style>
  <w:style w:type="table" w:customStyle="1" w:styleId="ListTable5Dark-Accent6">
    <w:name w:val="List Table 5 Dark - Accent 6"/>
    <w:basedOn w:val="a1"/>
    <w:uiPriority w:val="99"/>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tblCellMar>
        <w:top w:w="0" w:type="dxa"/>
        <w:left w:w="108" w:type="dxa"/>
        <w:bottom w:w="0" w:type="dxa"/>
        <w:right w:w="108" w:type="dxa"/>
      </w:tblCellMar>
    </w:tblPr>
    <w:tblStylePr w:type="firstRow">
      <w:rPr>
        <w:b/>
        <w:color w:val="FFFFFF" w:themeColor="light1"/>
        <w:sz w:val="22"/>
      </w:rPr>
      <w:tblPr/>
      <w:tcPr>
        <w:tcBorders>
          <w:top w:val="single" w:sz="32" w:space="0" w:color="F79646" w:themeColor="accent6"/>
          <w:bottom w:val="single" w:sz="12" w:space="0" w:color="FFFFFF" w:themeColor="light1"/>
        </w:tcBorders>
        <w:shd w:val="clear" w:color="FAC090" w:fill="FAC090" w:themeFill="accent6" w:themeFillTint="98"/>
      </w:tcPr>
    </w:tblStylePr>
    <w:tblStylePr w:type="lastRow">
      <w:rPr>
        <w:b/>
        <w:color w:val="FFFFFF" w:themeColor="light1"/>
        <w:sz w:val="22"/>
      </w:rPr>
    </w:tblStylePr>
    <w:tblStylePr w:type="firstCol">
      <w:rPr>
        <w:b/>
        <w:color w:val="FFFFFF" w:themeColor="light1"/>
        <w:sz w:val="22"/>
      </w:rPr>
      <w:tblPr/>
      <w:tcPr>
        <w:tcBorders>
          <w:left w:val="single" w:sz="32" w:space="0" w:color="F79646" w:themeColor="accent6"/>
          <w:right w:val="single" w:sz="4" w:space="0" w:color="FFFFFF" w:themeColor="light1"/>
        </w:tcBorders>
      </w:tcPr>
    </w:tblStylePr>
    <w:tblStylePr w:type="lastCol">
      <w:tblPr/>
      <w:tcPr>
        <w:tcBorders>
          <w:left w:val="single" w:sz="4" w:space="0" w:color="FFFFFF" w:themeColor="light1"/>
          <w:right w:val="single" w:sz="32" w:space="0" w:color="F79646" w:themeColor="accent6"/>
        </w:tcBorders>
      </w:tcPr>
    </w:tblStylePr>
    <w:tblStylePr w:type="band1Vert">
      <w:tblPr/>
      <w:tcPr>
        <w:tcBorders>
          <w:left w:val="single" w:sz="4" w:space="0" w:color="FFFFFF" w:themeColor="light1"/>
          <w:right w:val="single" w:sz="4" w:space="0" w:color="FFFFFF" w:themeColor="light1"/>
        </w:tcBorders>
        <w:shd w:val="clear" w:color="FAC090"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fill="FAC090" w:themeFill="accent6" w:themeFillTint="98"/>
      </w:tcPr>
    </w:tblStylePr>
  </w:style>
  <w:style w:type="table" w:customStyle="1" w:styleId="-610">
    <w:name w:val="Список-таблица 6 цветная1"/>
    <w:basedOn w:val="a1"/>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000000" w:themeColor="text1"/>
        </w:tcBorders>
      </w:tcPr>
    </w:tblStylePr>
    <w:tblStylePr w:type="lastRow">
      <w:rPr>
        <w:b/>
        <w:color w:val="000000" w:themeColor="text1"/>
      </w:rPr>
      <w:tblPr/>
      <w:tcPr>
        <w:tcBorders>
          <w:top w:val="single" w:sz="4" w:space="0" w:color="000000" w:themeColor="text1"/>
        </w:tcBorders>
      </w:tcPr>
    </w:tblStylePr>
    <w:tblStylePr w:type="firstCol">
      <w:rPr>
        <w:b/>
        <w:color w:val="000000" w:themeColor="text1"/>
      </w:rPr>
    </w:tblStylePr>
    <w:tblStylePr w:type="lastCol">
      <w:rPr>
        <w:b/>
        <w:color w:val="000000" w:themeColor="text1"/>
      </w:rPr>
    </w:tblStylePr>
    <w:tblStylePr w:type="band1Vert">
      <w:tblPr/>
      <w:tcPr>
        <w:shd w:val="clear" w:color="BFBFBF" w:fill="BFBFBF" w:themeFill="text1" w:themeFillTint="40"/>
      </w:tcPr>
    </w:tblStylePr>
    <w:tblStylePr w:type="band1Horz">
      <w:rPr>
        <w:color w:val="000000" w:themeColor="text1"/>
        <w:sz w:val="22"/>
      </w:rPr>
      <w:tblPr/>
      <w:tcPr>
        <w:shd w:val="clear" w:color="BFBFBF" w:fill="BFBFBF" w:themeFill="text1" w:themeFillTint="40"/>
      </w:tcPr>
    </w:tblStylePr>
    <w:tblStylePr w:type="band2Horz">
      <w:rPr>
        <w:color w:val="000000" w:themeColor="text1"/>
        <w:sz w:val="22"/>
      </w:rPr>
    </w:tblStylePr>
  </w:style>
  <w:style w:type="table" w:customStyle="1" w:styleId="ListTable6Colorful-Accent1">
    <w:name w:val="List Table 6 Colorful - Accent 1"/>
    <w:basedOn w:val="a1"/>
    <w:uiPriority w:val="99"/>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C0504D" w:themeColor="accent2"/>
        </w:tcBorders>
      </w:tcPr>
    </w:tblStylePr>
    <w:tblStylePr w:type="lastRow">
      <w:rPr>
        <w:b/>
        <w:color w:val="D99695" w:themeColor="accent2" w:themeTint="97" w:themeShade="95"/>
      </w:rPr>
      <w:tblPr/>
      <w:tcPr>
        <w:tcBorders>
          <w:top w:val="single" w:sz="4" w:space="0" w:color="C0504D" w:themeColor="accent2"/>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9BBB59" w:themeColor="accent3"/>
        </w:tcBorders>
      </w:tcPr>
    </w:tblStylePr>
    <w:tblStylePr w:type="lastRow">
      <w:rPr>
        <w:b/>
        <w:color w:val="C3D69B" w:themeColor="accent3" w:themeTint="98" w:themeShade="95"/>
      </w:rPr>
      <w:tblPr/>
      <w:tcPr>
        <w:tcBorders>
          <w:top w:val="single" w:sz="4" w:space="0" w:color="9BBB59" w:themeColor="accent3"/>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8064A2" w:themeColor="accent4"/>
        </w:tcBorders>
      </w:tcPr>
    </w:tblStylePr>
    <w:tblStylePr w:type="lastRow">
      <w:rPr>
        <w:b/>
        <w:color w:val="B2A1C6" w:themeColor="accent4" w:themeTint="9A" w:themeShade="95"/>
      </w:rPr>
      <w:tblPr/>
      <w:tcPr>
        <w:tcBorders>
          <w:top w:val="single" w:sz="4" w:space="0" w:color="8064A2" w:themeColor="accent4"/>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4BACC6" w:themeColor="accent5"/>
        </w:tcBorders>
      </w:tcPr>
    </w:tblStylePr>
    <w:tblStylePr w:type="lastRow">
      <w:rPr>
        <w:b/>
        <w:color w:val="92CCDC" w:themeColor="accent5" w:themeTint="9A" w:themeShade="95"/>
      </w:rPr>
      <w:tblPr/>
      <w:tcPr>
        <w:tcBorders>
          <w:top w:val="single" w:sz="4" w:space="0" w:color="4BACC6" w:themeColor="accent5"/>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79646" w:themeColor="accent6"/>
        </w:tcBorders>
      </w:tcPr>
    </w:tblStylePr>
    <w:tblStylePr w:type="lastRow">
      <w:rPr>
        <w:b/>
        <w:color w:val="FAC090" w:themeColor="accent6" w:themeTint="98" w:themeShade="95"/>
      </w:rPr>
      <w:tblPr/>
      <w:tcPr>
        <w:tcBorders>
          <w:top w:val="single" w:sz="4" w:space="0" w:color="F79646" w:themeColor="accent6"/>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710">
    <w:name w:val="Список-таблица 7 цветная1"/>
    <w:basedOn w:val="a1"/>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i/>
        <w:color w:val="7F7F7F" w:themeColor="text1" w:themeTint="80" w:themeShade="95"/>
        <w:sz w:val="22"/>
      </w:rPr>
      <w:tblPr/>
      <w:tcPr>
        <w:tcBorders>
          <w:top w:val="none" w:sz="0" w:space="0" w:color="auto"/>
          <w:left w:val="none" w:sz="0" w:space="0" w:color="auto"/>
          <w:bottom w:val="single" w:sz="4" w:space="0" w:color="000000" w:themeColor="text1"/>
          <w:right w:val="none" w:sz="0" w:space="0" w:color="auto"/>
        </w:tcBorders>
        <w:shd w:val="clear" w:color="FFFFFF" w:fill="FFFFFF" w:themeFill="light1"/>
      </w:tcPr>
    </w:tblStylePr>
    <w:tblStylePr w:type="lastRow">
      <w:rPr>
        <w:i/>
        <w:color w:val="7F7F7F" w:themeColor="text1" w:themeTint="80" w:themeShade="95"/>
        <w:sz w:val="22"/>
      </w:rPr>
      <w:tblPr/>
      <w:tcPr>
        <w:tcBorders>
          <w:top w:val="single" w:sz="4" w:space="0" w:color="000000" w:themeColor="text1"/>
          <w:left w:val="none" w:sz="0" w:space="0" w:color="auto"/>
          <w:bottom w:val="none" w:sz="0" w:space="0" w:color="auto"/>
          <w:right w:val="none" w:sz="0" w:space="0" w:color="auto"/>
        </w:tcBorders>
        <w:shd w:val="clear" w:color="FFFFFF" w:fill="FFFFFF" w:themeFill="light1"/>
      </w:tcPr>
    </w:tblStylePr>
    <w:tblStylePr w:type="firstCol">
      <w:pPr>
        <w:jc w:val="right"/>
      </w:pPr>
      <w:rPr>
        <w:i/>
        <w:color w:val="7F7F7F" w:themeColor="text1" w:themeTint="80" w:themeShade="95"/>
        <w:sz w:val="22"/>
      </w:rPr>
      <w:tblPr/>
      <w:tcPr>
        <w:tcBorders>
          <w:top w:val="none" w:sz="0" w:space="0" w:color="auto"/>
          <w:left w:val="none" w:sz="0" w:space="0" w:color="auto"/>
          <w:bottom w:val="none" w:sz="0" w:space="0" w:color="auto"/>
          <w:right w:val="single" w:sz="4" w:space="0" w:color="000000" w:themeColor="text1"/>
        </w:tcBorders>
        <w:shd w:val="clear" w:color="FFFFFF" w:fill="auto"/>
      </w:tcPr>
    </w:tblStylePr>
    <w:tblStylePr w:type="lastCol">
      <w:rPr>
        <w:i/>
        <w:color w:val="7F7F7F" w:themeColor="text1" w:themeTint="80" w:themeShade="95"/>
        <w:sz w:val="22"/>
      </w:rPr>
      <w:tblPr/>
      <w:tcPr>
        <w:tcBorders>
          <w:top w:val="none" w:sz="0" w:space="0" w:color="auto"/>
          <w:left w:val="single" w:sz="4" w:space="0" w:color="000000" w:themeColor="text1"/>
          <w:bottom w:val="none" w:sz="0" w:space="0" w:color="auto"/>
          <w:right w:val="none" w:sz="0" w:space="0" w:color="auto"/>
        </w:tcBorders>
        <w:shd w:val="clear" w:color="FFFFFF" w:fill="auto"/>
      </w:tcPr>
    </w:tblStylePr>
    <w:tblStylePr w:type="band1Vert">
      <w:tblPr/>
      <w:tcPr>
        <w:shd w:val="clear" w:color="BFBFBF" w:fill="BFBFBF" w:themeFill="text1" w:themeFillTint="40"/>
      </w:tcPr>
    </w:tblStylePr>
    <w:tblStylePr w:type="band1Horz">
      <w:rPr>
        <w:color w:val="7F7F7F" w:themeColor="text1" w:themeTint="80" w:themeShade="95"/>
        <w:sz w:val="22"/>
      </w:rPr>
      <w:tblPr/>
      <w:tcPr>
        <w:shd w:val="clear" w:color="BFBFBF" w:fill="BFBFBF" w:themeFill="text1" w:themeFillTint="40"/>
      </w:tcPr>
    </w:tblStylePr>
    <w:tblStylePr w:type="band2Horz">
      <w:rPr>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fill="FFFFFF" w:themeFill="light1"/>
      </w:tcPr>
    </w:tblStylePr>
    <w:tblStylePr w:type="lastRow">
      <w:rPr>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fill="D2DFEE" w:themeFill="accent1" w:themeFillTint="40"/>
      </w:tcPr>
    </w:tblStylePr>
    <w:tblStylePr w:type="band1Horz">
      <w:rPr>
        <w:color w:val="2A4A71" w:themeColor="accent1" w:themeShade="95"/>
        <w:sz w:val="22"/>
      </w:rPr>
      <w:tblPr/>
      <w:tcPr>
        <w:shd w:val="clear" w:color="D2DFEE" w:fill="D2DFEE" w:themeFill="accent1" w:themeFillTint="40"/>
      </w:tcPr>
    </w:tblStylePr>
    <w:tblStylePr w:type="band2Horz">
      <w:rPr>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i/>
        <w:color w:val="D99695" w:themeColor="accent2" w:themeTint="97" w:themeShade="95"/>
        <w:sz w:val="22"/>
      </w:rPr>
      <w:tblPr/>
      <w:tcPr>
        <w:tcBorders>
          <w:top w:val="none" w:sz="0" w:space="0" w:color="auto"/>
          <w:left w:val="none" w:sz="0" w:space="0" w:color="auto"/>
          <w:bottom w:val="single" w:sz="4" w:space="0" w:color="C0504D" w:themeColor="accent2"/>
          <w:right w:val="none" w:sz="0" w:space="0" w:color="auto"/>
        </w:tcBorders>
        <w:shd w:val="clear" w:color="FFFFFF" w:fill="FFFFFF" w:themeFill="light1"/>
      </w:tcPr>
    </w:tblStylePr>
    <w:tblStylePr w:type="lastRow">
      <w:rPr>
        <w:i/>
        <w:color w:val="D99695" w:themeColor="accent2" w:themeTint="97" w:themeShade="95"/>
        <w:sz w:val="22"/>
      </w:rPr>
      <w:tblPr/>
      <w:tcPr>
        <w:tcBorders>
          <w:top w:val="single" w:sz="4" w:space="0" w:color="C0504D" w:themeColor="accent2"/>
          <w:left w:val="none" w:sz="0" w:space="0" w:color="auto"/>
          <w:bottom w:val="none" w:sz="0" w:space="0" w:color="auto"/>
          <w:right w:val="none" w:sz="0" w:space="0" w:color="auto"/>
        </w:tcBorders>
        <w:shd w:val="clear" w:color="FFFFFF" w:fill="FFFFFF" w:themeFill="light1"/>
      </w:tcPr>
    </w:tblStylePr>
    <w:tblStylePr w:type="firstCol">
      <w:pPr>
        <w:jc w:val="right"/>
      </w:pPr>
      <w:rPr>
        <w:i/>
        <w:color w:val="D99695" w:themeColor="accent2" w:themeTint="97" w:themeShade="95"/>
        <w:sz w:val="22"/>
      </w:rPr>
      <w:tblPr/>
      <w:tcPr>
        <w:tcBorders>
          <w:top w:val="none" w:sz="0" w:space="0" w:color="auto"/>
          <w:left w:val="none" w:sz="0" w:space="0" w:color="auto"/>
          <w:bottom w:val="none" w:sz="0" w:space="0" w:color="auto"/>
          <w:right w:val="single" w:sz="4" w:space="0" w:color="C0504D" w:themeColor="accent2"/>
        </w:tcBorders>
        <w:shd w:val="clear" w:color="FFFFFF" w:fill="auto"/>
      </w:tcPr>
    </w:tblStylePr>
    <w:tblStylePr w:type="lastCol">
      <w:rPr>
        <w:i/>
        <w:color w:val="D99695" w:themeColor="accent2" w:themeTint="97" w:themeShade="95"/>
        <w:sz w:val="22"/>
      </w:rPr>
      <w:tblPr/>
      <w:tcPr>
        <w:tcBorders>
          <w:top w:val="none" w:sz="0" w:space="0" w:color="auto"/>
          <w:left w:val="single" w:sz="4" w:space="0" w:color="C0504D" w:themeColor="accent2"/>
          <w:bottom w:val="none" w:sz="0" w:space="0" w:color="auto"/>
          <w:right w:val="none" w:sz="0" w:space="0" w:color="auto"/>
        </w:tcBorders>
        <w:shd w:val="clear" w:color="FFFFFF" w:fill="auto"/>
      </w:tcPr>
    </w:tblStylePr>
    <w:tblStylePr w:type="band1Vert">
      <w:tblPr/>
      <w:tcPr>
        <w:shd w:val="clear" w:color="EFD2D2" w:fill="EFD2D2" w:themeFill="accent2" w:themeFillTint="40"/>
      </w:tcPr>
    </w:tblStylePr>
    <w:tblStylePr w:type="band1Horz">
      <w:rPr>
        <w:color w:val="D99695" w:themeColor="accent2" w:themeTint="97" w:themeShade="95"/>
        <w:sz w:val="22"/>
      </w:rPr>
      <w:tblPr/>
      <w:tcPr>
        <w:shd w:val="clear" w:color="EFD2D2" w:fill="EFD2D2" w:themeFill="accent2" w:themeFillTint="40"/>
      </w:tcPr>
    </w:tblStylePr>
    <w:tblStylePr w:type="band2Horz">
      <w:rPr>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i/>
        <w:color w:val="C3D69B" w:themeColor="accent3" w:themeTint="98" w:themeShade="95"/>
        <w:sz w:val="22"/>
      </w:rPr>
      <w:tblPr/>
      <w:tcPr>
        <w:tcBorders>
          <w:top w:val="none" w:sz="0" w:space="0" w:color="auto"/>
          <w:left w:val="none" w:sz="0" w:space="0" w:color="auto"/>
          <w:bottom w:val="single" w:sz="4" w:space="0" w:color="9BBB59" w:themeColor="accent3"/>
          <w:right w:val="none" w:sz="0" w:space="0" w:color="auto"/>
        </w:tcBorders>
        <w:shd w:val="clear" w:color="FFFFFF" w:fill="FFFFFF" w:themeFill="light1"/>
      </w:tcPr>
    </w:tblStylePr>
    <w:tblStylePr w:type="lastRow">
      <w:rPr>
        <w:i/>
        <w:color w:val="C3D69B" w:themeColor="accent3" w:themeTint="98" w:themeShade="95"/>
        <w:sz w:val="22"/>
      </w:rPr>
      <w:tblPr/>
      <w:tcPr>
        <w:tcBorders>
          <w:top w:val="single" w:sz="4" w:space="0" w:color="9BBB59" w:themeColor="accent3"/>
          <w:left w:val="none" w:sz="0" w:space="0" w:color="auto"/>
          <w:bottom w:val="none" w:sz="0" w:space="0" w:color="auto"/>
          <w:right w:val="none" w:sz="0" w:space="0" w:color="auto"/>
        </w:tcBorders>
        <w:shd w:val="clear" w:color="FFFFFF" w:fill="FFFFFF" w:themeFill="light1"/>
      </w:tcPr>
    </w:tblStylePr>
    <w:tblStylePr w:type="firstCol">
      <w:pPr>
        <w:jc w:val="right"/>
      </w:pPr>
      <w:rPr>
        <w:i/>
        <w:color w:val="C3D69B" w:themeColor="accent3" w:themeTint="98" w:themeShade="95"/>
        <w:sz w:val="22"/>
      </w:rPr>
      <w:tblPr/>
      <w:tcPr>
        <w:tcBorders>
          <w:top w:val="none" w:sz="0" w:space="0" w:color="auto"/>
          <w:left w:val="none" w:sz="0" w:space="0" w:color="auto"/>
          <w:bottom w:val="none" w:sz="0" w:space="0" w:color="auto"/>
          <w:right w:val="single" w:sz="4" w:space="0" w:color="9BBB59" w:themeColor="accent3"/>
        </w:tcBorders>
        <w:shd w:val="clear" w:color="FFFFFF" w:fill="auto"/>
      </w:tcPr>
    </w:tblStylePr>
    <w:tblStylePr w:type="lastCol">
      <w:rPr>
        <w:i/>
        <w:color w:val="C3D69B" w:themeColor="accent3" w:themeTint="98" w:themeShade="95"/>
        <w:sz w:val="22"/>
      </w:rPr>
      <w:tblPr/>
      <w:tcPr>
        <w:tcBorders>
          <w:top w:val="none" w:sz="0" w:space="0" w:color="auto"/>
          <w:left w:val="single" w:sz="4" w:space="0" w:color="9BBB59" w:themeColor="accent3"/>
          <w:bottom w:val="none" w:sz="0" w:space="0" w:color="auto"/>
          <w:right w:val="none" w:sz="0" w:space="0" w:color="auto"/>
        </w:tcBorders>
        <w:shd w:val="clear" w:color="FFFFFF" w:fill="auto"/>
      </w:tcPr>
    </w:tblStylePr>
    <w:tblStylePr w:type="band1Vert">
      <w:tblPr/>
      <w:tcPr>
        <w:shd w:val="clear" w:color="E5EED5" w:fill="E5EED5" w:themeFill="accent3" w:themeFillTint="40"/>
      </w:tcPr>
    </w:tblStylePr>
    <w:tblStylePr w:type="band1Horz">
      <w:rPr>
        <w:color w:val="C3D69B" w:themeColor="accent3" w:themeTint="98" w:themeShade="95"/>
        <w:sz w:val="22"/>
      </w:rPr>
      <w:tblPr/>
      <w:tcPr>
        <w:shd w:val="clear" w:color="E5EED5" w:fill="E5EED5" w:themeFill="accent3" w:themeFillTint="40"/>
      </w:tcPr>
    </w:tblStylePr>
    <w:tblStylePr w:type="band2Horz">
      <w:rPr>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i/>
        <w:color w:val="B2A1C6" w:themeColor="accent4" w:themeTint="9A" w:themeShade="95"/>
        <w:sz w:val="22"/>
      </w:rPr>
      <w:tblPr/>
      <w:tcPr>
        <w:tcBorders>
          <w:top w:val="none" w:sz="0" w:space="0" w:color="auto"/>
          <w:left w:val="none" w:sz="0" w:space="0" w:color="auto"/>
          <w:bottom w:val="single" w:sz="4" w:space="0" w:color="8064A2" w:themeColor="accent4"/>
          <w:right w:val="none" w:sz="0" w:space="0" w:color="auto"/>
        </w:tcBorders>
        <w:shd w:val="clear" w:color="FFFFFF" w:fill="FFFFFF" w:themeFill="light1"/>
      </w:tcPr>
    </w:tblStylePr>
    <w:tblStylePr w:type="lastRow">
      <w:rPr>
        <w:i/>
        <w:color w:val="B2A1C6" w:themeColor="accent4" w:themeTint="9A" w:themeShade="95"/>
        <w:sz w:val="22"/>
      </w:rPr>
      <w:tblPr/>
      <w:tcPr>
        <w:tcBorders>
          <w:top w:val="single" w:sz="4" w:space="0" w:color="8064A2" w:themeColor="accent4"/>
          <w:left w:val="none" w:sz="0" w:space="0" w:color="auto"/>
          <w:bottom w:val="none" w:sz="0" w:space="0" w:color="auto"/>
          <w:right w:val="none" w:sz="0" w:space="0" w:color="auto"/>
        </w:tcBorders>
        <w:shd w:val="clear" w:color="FFFFFF" w:fill="FFFFFF" w:themeFill="light1"/>
      </w:tcPr>
    </w:tblStylePr>
    <w:tblStylePr w:type="firstCol">
      <w:pPr>
        <w:jc w:val="right"/>
      </w:pPr>
      <w:rPr>
        <w:i/>
        <w:color w:val="B2A1C6" w:themeColor="accent4" w:themeTint="9A" w:themeShade="95"/>
        <w:sz w:val="22"/>
      </w:rPr>
      <w:tblPr/>
      <w:tcPr>
        <w:tcBorders>
          <w:top w:val="none" w:sz="0" w:space="0" w:color="auto"/>
          <w:left w:val="none" w:sz="0" w:space="0" w:color="auto"/>
          <w:bottom w:val="none" w:sz="0" w:space="0" w:color="auto"/>
          <w:right w:val="single" w:sz="4" w:space="0" w:color="8064A2" w:themeColor="accent4"/>
        </w:tcBorders>
        <w:shd w:val="clear" w:color="FFFFFF" w:fill="auto"/>
      </w:tcPr>
    </w:tblStylePr>
    <w:tblStylePr w:type="lastCol">
      <w:rPr>
        <w:i/>
        <w:color w:val="B2A1C6" w:themeColor="accent4" w:themeTint="9A" w:themeShade="95"/>
        <w:sz w:val="22"/>
      </w:rPr>
      <w:tblPr/>
      <w:tcPr>
        <w:tcBorders>
          <w:top w:val="none" w:sz="0" w:space="0" w:color="auto"/>
          <w:left w:val="single" w:sz="4" w:space="0" w:color="8064A2" w:themeColor="accent4"/>
          <w:bottom w:val="none" w:sz="0" w:space="0" w:color="auto"/>
          <w:right w:val="none" w:sz="0" w:space="0" w:color="auto"/>
        </w:tcBorders>
        <w:shd w:val="clear" w:color="FFFFFF" w:fill="auto"/>
      </w:tcPr>
    </w:tblStylePr>
    <w:tblStylePr w:type="band1Vert">
      <w:tblPr/>
      <w:tcPr>
        <w:shd w:val="clear" w:color="DFD8E7" w:fill="DFD8E7" w:themeFill="accent4" w:themeFillTint="40"/>
      </w:tcPr>
    </w:tblStylePr>
    <w:tblStylePr w:type="band1Horz">
      <w:rPr>
        <w:color w:val="B2A1C6" w:themeColor="accent4" w:themeTint="9A" w:themeShade="95"/>
        <w:sz w:val="22"/>
      </w:rPr>
      <w:tblPr/>
      <w:tcPr>
        <w:shd w:val="clear" w:color="DFD8E7" w:fill="DFD8E7" w:themeFill="accent4" w:themeFillTint="40"/>
      </w:tcPr>
    </w:tblStylePr>
    <w:tblStylePr w:type="band2Horz">
      <w:rPr>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i/>
        <w:color w:val="92CCDC" w:themeColor="accent5" w:themeTint="9A" w:themeShade="95"/>
        <w:sz w:val="22"/>
      </w:rPr>
      <w:tblPr/>
      <w:tcPr>
        <w:tcBorders>
          <w:top w:val="none" w:sz="0" w:space="0" w:color="auto"/>
          <w:left w:val="none" w:sz="0" w:space="0" w:color="auto"/>
          <w:bottom w:val="single" w:sz="4" w:space="0" w:color="4BACC6" w:themeColor="accent5"/>
          <w:right w:val="none" w:sz="0" w:space="0" w:color="auto"/>
        </w:tcBorders>
        <w:shd w:val="clear" w:color="FFFFFF" w:fill="FFFFFF" w:themeFill="light1"/>
      </w:tcPr>
    </w:tblStylePr>
    <w:tblStylePr w:type="lastRow">
      <w:rPr>
        <w:i/>
        <w:color w:val="92CCDC" w:themeColor="accent5" w:themeTint="9A" w:themeShade="95"/>
        <w:sz w:val="22"/>
      </w:rPr>
      <w:tblPr/>
      <w:tcPr>
        <w:tcBorders>
          <w:top w:val="single" w:sz="4" w:space="0" w:color="4BACC6" w:themeColor="accent5"/>
          <w:left w:val="none" w:sz="0" w:space="0" w:color="auto"/>
          <w:bottom w:val="none" w:sz="0" w:space="0" w:color="auto"/>
          <w:right w:val="none" w:sz="0" w:space="0" w:color="auto"/>
        </w:tcBorders>
        <w:shd w:val="clear" w:color="FFFFFF" w:fill="FFFFFF" w:themeFill="light1"/>
      </w:tcPr>
    </w:tblStylePr>
    <w:tblStylePr w:type="firstCol">
      <w:pPr>
        <w:jc w:val="right"/>
      </w:pPr>
      <w:rPr>
        <w:i/>
        <w:color w:val="92CCDC" w:themeColor="accent5" w:themeTint="9A" w:themeShade="95"/>
        <w:sz w:val="22"/>
      </w:rPr>
      <w:tblPr/>
      <w:tcPr>
        <w:tcBorders>
          <w:top w:val="none" w:sz="0" w:space="0" w:color="auto"/>
          <w:left w:val="none" w:sz="0" w:space="0" w:color="auto"/>
          <w:bottom w:val="none" w:sz="0" w:space="0" w:color="auto"/>
          <w:right w:val="single" w:sz="4" w:space="0" w:color="4BACC6" w:themeColor="accent5"/>
        </w:tcBorders>
        <w:shd w:val="clear" w:color="FFFFFF" w:fill="auto"/>
      </w:tcPr>
    </w:tblStylePr>
    <w:tblStylePr w:type="lastCol">
      <w:rPr>
        <w:i/>
        <w:color w:val="92CCDC" w:themeColor="accent5" w:themeTint="9A" w:themeShade="95"/>
        <w:sz w:val="22"/>
      </w:rPr>
      <w:tblPr/>
      <w:tcPr>
        <w:tcBorders>
          <w:top w:val="none" w:sz="0" w:space="0" w:color="auto"/>
          <w:left w:val="single" w:sz="4" w:space="0" w:color="4BACC6" w:themeColor="accent5"/>
          <w:bottom w:val="none" w:sz="0" w:space="0" w:color="auto"/>
          <w:right w:val="none" w:sz="0" w:space="0" w:color="auto"/>
        </w:tcBorders>
        <w:shd w:val="clear" w:color="FFFFFF" w:fill="auto"/>
      </w:tcPr>
    </w:tblStylePr>
    <w:tblStylePr w:type="band1Vert">
      <w:tblPr/>
      <w:tcPr>
        <w:shd w:val="clear" w:color="D1EAF0" w:fill="D1EAF0" w:themeFill="accent5" w:themeFillTint="40"/>
      </w:tcPr>
    </w:tblStylePr>
    <w:tblStylePr w:type="band1Horz">
      <w:rPr>
        <w:color w:val="92CCDC" w:themeColor="accent5" w:themeTint="9A" w:themeShade="95"/>
        <w:sz w:val="22"/>
      </w:rPr>
      <w:tblPr/>
      <w:tcPr>
        <w:shd w:val="clear" w:color="D1EAF0" w:fill="D1EAF0" w:themeFill="accent5" w:themeFillTint="40"/>
      </w:tcPr>
    </w:tblStylePr>
    <w:tblStylePr w:type="band2Horz">
      <w:rPr>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i/>
        <w:color w:val="FAC090" w:themeColor="accent6" w:themeTint="98" w:themeShade="95"/>
        <w:sz w:val="22"/>
      </w:rPr>
      <w:tblPr/>
      <w:tcPr>
        <w:tcBorders>
          <w:top w:val="none" w:sz="0" w:space="0" w:color="auto"/>
          <w:left w:val="none" w:sz="0" w:space="0" w:color="auto"/>
          <w:bottom w:val="single" w:sz="4" w:space="0" w:color="F79646" w:themeColor="accent6"/>
          <w:right w:val="none" w:sz="0" w:space="0" w:color="auto"/>
        </w:tcBorders>
        <w:shd w:val="clear" w:color="FFFFFF" w:fill="FFFFFF" w:themeFill="light1"/>
      </w:tcPr>
    </w:tblStylePr>
    <w:tblStylePr w:type="lastRow">
      <w:rPr>
        <w:i/>
        <w:color w:val="FAC090" w:themeColor="accent6" w:themeTint="98" w:themeShade="95"/>
        <w:sz w:val="22"/>
      </w:rPr>
      <w:tblPr/>
      <w:tcPr>
        <w:tcBorders>
          <w:top w:val="single" w:sz="4" w:space="0" w:color="F79646" w:themeColor="accent6"/>
          <w:left w:val="none" w:sz="0" w:space="0" w:color="auto"/>
          <w:bottom w:val="none" w:sz="0" w:space="0" w:color="auto"/>
          <w:right w:val="none" w:sz="0" w:space="0" w:color="auto"/>
        </w:tcBorders>
        <w:shd w:val="clear" w:color="FFFFFF" w:fill="FFFFFF" w:themeFill="light1"/>
      </w:tcPr>
    </w:tblStylePr>
    <w:tblStylePr w:type="firstCol">
      <w:pPr>
        <w:jc w:val="right"/>
      </w:pPr>
      <w:rPr>
        <w:i/>
        <w:color w:val="FAC090" w:themeColor="accent6" w:themeTint="98" w:themeShade="95"/>
        <w:sz w:val="22"/>
      </w:rPr>
      <w:tblPr/>
      <w:tcPr>
        <w:tcBorders>
          <w:top w:val="none" w:sz="0" w:space="0" w:color="auto"/>
          <w:left w:val="none" w:sz="0" w:space="0" w:color="auto"/>
          <w:bottom w:val="none" w:sz="0" w:space="0" w:color="auto"/>
          <w:right w:val="single" w:sz="4" w:space="0" w:color="F79646" w:themeColor="accent6"/>
        </w:tcBorders>
        <w:shd w:val="clear" w:color="FFFFFF" w:fill="auto"/>
      </w:tcPr>
    </w:tblStylePr>
    <w:tblStylePr w:type="lastCol">
      <w:rPr>
        <w:i/>
        <w:color w:val="FAC090" w:themeColor="accent6" w:themeTint="98" w:themeShade="95"/>
        <w:sz w:val="22"/>
      </w:rPr>
      <w:tblPr/>
      <w:tcPr>
        <w:tcBorders>
          <w:top w:val="none" w:sz="0" w:space="0" w:color="auto"/>
          <w:left w:val="single" w:sz="4" w:space="0" w:color="F79646" w:themeColor="accent6"/>
          <w:bottom w:val="none" w:sz="0" w:space="0" w:color="auto"/>
          <w:right w:val="none" w:sz="0" w:space="0" w:color="auto"/>
        </w:tcBorders>
        <w:shd w:val="clear" w:color="FFFFFF" w:fill="auto"/>
      </w:tcPr>
    </w:tblStylePr>
    <w:tblStylePr w:type="band1Vert">
      <w:tblPr/>
      <w:tcPr>
        <w:shd w:val="clear" w:color="FDE4D0" w:fill="FDE4D0" w:themeFill="accent6" w:themeFillTint="40"/>
      </w:tcPr>
    </w:tblStylePr>
    <w:tblStylePr w:type="band1Horz">
      <w:rPr>
        <w:color w:val="FAC090" w:themeColor="accent6" w:themeTint="98" w:themeShade="95"/>
        <w:sz w:val="22"/>
      </w:rPr>
      <w:tblPr/>
      <w:tcPr>
        <w:shd w:val="clear" w:color="FDE4D0" w:fill="FDE4D0" w:themeFill="accent6" w:themeFillTint="40"/>
      </w:tcPr>
    </w:tblStylePr>
    <w:tblStylePr w:type="band2Horz">
      <w:rPr>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Lined-Accent1">
    <w:name w:val="Lined - Accent 1"/>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Ind w:w="0" w:type="dxa"/>
      <w:tblCellMar>
        <w:top w:w="0" w:type="dxa"/>
        <w:left w:w="108" w:type="dxa"/>
        <w:bottom w:w="0" w:type="dxa"/>
        <w:right w:w="108"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color w:val="F2F2F2"/>
        <w:sz w:val="22"/>
      </w:rPr>
      <w:tblPr/>
      <w:tcPr>
        <w:shd w:val="clear" w:color="7F7F7F" w:fill="7F7F7F" w:themeFill="text1" w:themeFillTint="80"/>
      </w:tcPr>
    </w:tblStylePr>
    <w:tblStylePr w:type="lastRow">
      <w:rPr>
        <w:color w:val="F2F2F2"/>
        <w:sz w:val="22"/>
      </w:rPr>
      <w:tblPr/>
      <w:tcPr>
        <w:shd w:val="clear" w:color="7F7F7F" w:fill="7F7F7F" w:themeFill="text1" w:themeFillTint="80"/>
      </w:tcPr>
    </w:tblStylePr>
    <w:tblStylePr w:type="firstCol">
      <w:rPr>
        <w:color w:val="F2F2F2"/>
        <w:sz w:val="22"/>
      </w:rPr>
      <w:tblPr/>
      <w:tcPr>
        <w:shd w:val="clear" w:color="7F7F7F" w:fill="7F7F7F" w:themeFill="text1" w:themeFillTint="80"/>
      </w:tcPr>
    </w:tblStylePr>
    <w:tblStylePr w:type="lastCol">
      <w:rPr>
        <w:color w:val="F2F2F2"/>
        <w:sz w:val="22"/>
      </w:rPr>
      <w:tblPr/>
      <w:tcPr>
        <w:shd w:val="clear" w:color="7F7F7F" w:fill="7F7F7F" w:themeFill="text1" w:themeFillTint="80"/>
      </w:tcPr>
    </w:tblStylePr>
    <w:tblStylePr w:type="band1Vert">
      <w:rPr>
        <w:color w:val="404040"/>
        <w:sz w:val="22"/>
      </w:rPr>
    </w:tblStylePr>
    <w:tblStylePr w:type="band2Vert">
      <w:rPr>
        <w:color w:val="404040"/>
        <w:sz w:val="22"/>
      </w:rPr>
      <w:tblPr/>
      <w:tcPr>
        <w:shd w:val="clear" w:color="F2F2F2" w:fill="F2F2F2" w:themeFill="text1" w:themeFillTint="0D"/>
      </w:tcPr>
    </w:tblStylePr>
    <w:tblStylePr w:type="band1Horz">
      <w:rPr>
        <w:color w:val="404040"/>
        <w:sz w:val="22"/>
      </w:rPr>
    </w:tblStylePr>
    <w:tblStylePr w:type="band2Horz">
      <w:rPr>
        <w:color w:val="404040"/>
        <w:sz w:val="22"/>
      </w:rPr>
      <w:tblPr/>
      <w:tcPr>
        <w:shd w:val="clear" w:color="F2F2F2"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blStylePr w:type="firstRow">
      <w:rPr>
        <w:color w:val="F2F2F2"/>
        <w:sz w:val="22"/>
      </w:rPr>
      <w:tblPr/>
      <w:tcPr>
        <w:shd w:val="clear" w:color="5D8AC2" w:fill="5D8AC2" w:themeFill="accent1" w:themeFillTint="EA"/>
      </w:tcPr>
    </w:tblStylePr>
    <w:tblStylePr w:type="lastRow">
      <w:rPr>
        <w:color w:val="F2F2F2"/>
        <w:sz w:val="22"/>
      </w:rPr>
      <w:tblPr/>
      <w:tcPr>
        <w:shd w:val="clear" w:color="5D8AC2" w:fill="5D8AC2" w:themeFill="accent1" w:themeFillTint="EA"/>
      </w:tcPr>
    </w:tblStylePr>
    <w:tblStylePr w:type="firstCol">
      <w:rPr>
        <w:color w:val="F2F2F2"/>
        <w:sz w:val="22"/>
      </w:rPr>
      <w:tblPr/>
      <w:tcPr>
        <w:shd w:val="clear" w:color="5D8AC2" w:fill="5D8AC2" w:themeFill="accent1" w:themeFillTint="EA"/>
      </w:tcPr>
    </w:tblStylePr>
    <w:tblStylePr w:type="lastCol">
      <w:rPr>
        <w:color w:val="F2F2F2"/>
        <w:sz w:val="22"/>
      </w:rPr>
      <w:tblPr/>
      <w:tcPr>
        <w:shd w:val="clear" w:color="5D8AC2" w:fill="5D8AC2" w:themeFill="accent1" w:themeFillTint="EA"/>
      </w:tcPr>
    </w:tblStylePr>
    <w:tblStylePr w:type="band1Vert">
      <w:rPr>
        <w:color w:val="404040"/>
        <w:sz w:val="22"/>
      </w:rPr>
    </w:tblStylePr>
    <w:tblStylePr w:type="band2Vert">
      <w:rPr>
        <w:color w:val="404040"/>
        <w:sz w:val="22"/>
      </w:rPr>
      <w:tblPr/>
      <w:tcPr>
        <w:shd w:val="clear" w:color="C7D7EA" w:fill="C7D7EA" w:themeFill="accent1" w:themeFillTint="50"/>
      </w:tcPr>
    </w:tblStylePr>
    <w:tblStylePr w:type="band1Horz">
      <w:rPr>
        <w:color w:val="404040"/>
        <w:sz w:val="22"/>
      </w:rPr>
    </w:tblStylePr>
    <w:tblStylePr w:type="band2Horz">
      <w:rPr>
        <w:color w:val="404040"/>
        <w:sz w:val="22"/>
      </w:rPr>
      <w:tblPr/>
      <w:tcPr>
        <w:shd w:val="clear" w:color="C7D7EA"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CellMar>
        <w:top w:w="0" w:type="dxa"/>
        <w:left w:w="108" w:type="dxa"/>
        <w:bottom w:w="0" w:type="dxa"/>
        <w:right w:w="108" w:type="dxa"/>
      </w:tblCellMar>
    </w:tblPr>
    <w:tblStylePr w:type="firstRow">
      <w:rPr>
        <w:color w:val="F2F2F2"/>
        <w:sz w:val="22"/>
      </w:rPr>
      <w:tblPr/>
      <w:tcPr>
        <w:shd w:val="clear" w:color="D99695" w:fill="D99695" w:themeFill="accent2" w:themeFillTint="97"/>
      </w:tcPr>
    </w:tblStylePr>
    <w:tblStylePr w:type="lastRow">
      <w:rPr>
        <w:color w:val="F2F2F2"/>
        <w:sz w:val="22"/>
      </w:rPr>
      <w:tblPr/>
      <w:tcPr>
        <w:shd w:val="clear" w:color="D99695" w:fill="D99695" w:themeFill="accent2" w:themeFillTint="97"/>
      </w:tcPr>
    </w:tblStylePr>
    <w:tblStylePr w:type="firstCol">
      <w:rPr>
        <w:color w:val="F2F2F2"/>
        <w:sz w:val="22"/>
      </w:rPr>
      <w:tblPr/>
      <w:tcPr>
        <w:shd w:val="clear" w:color="D99695" w:fill="D99695" w:themeFill="accent2" w:themeFillTint="97"/>
      </w:tcPr>
    </w:tblStylePr>
    <w:tblStylePr w:type="lastCol">
      <w:rPr>
        <w:color w:val="F2F2F2"/>
        <w:sz w:val="22"/>
      </w:rPr>
      <w:tblPr/>
      <w:tcPr>
        <w:shd w:val="clear" w:color="D99695" w:fill="D99695" w:themeFill="accent2" w:themeFillTint="97"/>
      </w:tcPr>
    </w:tblStylePr>
    <w:tblStylePr w:type="band1Vert">
      <w:rPr>
        <w:color w:val="404040"/>
        <w:sz w:val="22"/>
      </w:rPr>
    </w:tblStylePr>
    <w:tblStylePr w:type="band2Vert">
      <w:rPr>
        <w:color w:val="404040"/>
        <w:sz w:val="22"/>
      </w:rPr>
      <w:tblPr/>
      <w:tcPr>
        <w:shd w:val="clear" w:color="F2DCDC" w:fill="F2DCDC" w:themeFill="accent2" w:themeFillTint="32"/>
      </w:tcPr>
    </w:tblStylePr>
    <w:tblStylePr w:type="band1Horz">
      <w:rPr>
        <w:color w:val="404040"/>
        <w:sz w:val="22"/>
      </w:rPr>
    </w:tblStylePr>
    <w:tblStylePr w:type="band2Horz">
      <w:rPr>
        <w:color w:val="404040"/>
        <w:sz w:val="22"/>
      </w:rPr>
      <w:tblPr/>
      <w:tcPr>
        <w:shd w:val="clear" w:color="F2DCDC"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CellMar>
        <w:top w:w="0" w:type="dxa"/>
        <w:left w:w="108" w:type="dxa"/>
        <w:bottom w:w="0" w:type="dxa"/>
        <w:right w:w="108" w:type="dxa"/>
      </w:tblCellMar>
    </w:tblPr>
    <w:tblStylePr w:type="firstRow">
      <w:rPr>
        <w:color w:val="F2F2F2"/>
        <w:sz w:val="22"/>
      </w:rPr>
      <w:tblPr/>
      <w:tcPr>
        <w:shd w:val="clear" w:color="9ABB59" w:fill="9ABB59" w:themeFill="accent3" w:themeFillTint="FE"/>
      </w:tcPr>
    </w:tblStylePr>
    <w:tblStylePr w:type="lastRow">
      <w:rPr>
        <w:color w:val="F2F2F2"/>
        <w:sz w:val="22"/>
      </w:rPr>
      <w:tblPr/>
      <w:tcPr>
        <w:shd w:val="clear" w:color="9ABB59" w:fill="9ABB59" w:themeFill="accent3" w:themeFillTint="FE"/>
      </w:tcPr>
    </w:tblStylePr>
    <w:tblStylePr w:type="firstCol">
      <w:rPr>
        <w:color w:val="F2F2F2"/>
        <w:sz w:val="22"/>
      </w:rPr>
      <w:tblPr/>
      <w:tcPr>
        <w:shd w:val="clear" w:color="9ABB59" w:fill="9ABB59" w:themeFill="accent3" w:themeFillTint="FE"/>
      </w:tcPr>
    </w:tblStylePr>
    <w:tblStylePr w:type="lastCol">
      <w:rPr>
        <w:color w:val="F2F2F2"/>
        <w:sz w:val="22"/>
      </w:rPr>
      <w:tblPr/>
      <w:tcPr>
        <w:shd w:val="clear" w:color="9ABB59" w:fill="9ABB59" w:themeFill="accent3" w:themeFillTint="FE"/>
      </w:tcPr>
    </w:tblStylePr>
    <w:tblStylePr w:type="band1Vert">
      <w:rPr>
        <w:color w:val="404040"/>
        <w:sz w:val="22"/>
      </w:rPr>
    </w:tblStylePr>
    <w:tblStylePr w:type="band2Vert">
      <w:rPr>
        <w:color w:val="404040"/>
        <w:sz w:val="22"/>
      </w:rPr>
      <w:tblPr/>
      <w:tcPr>
        <w:shd w:val="clear" w:color="EAF1DC" w:fill="EAF1DC" w:themeFill="accent3" w:themeFillTint="34"/>
      </w:tcPr>
    </w:tblStylePr>
    <w:tblStylePr w:type="band1Horz">
      <w:rPr>
        <w:color w:val="404040"/>
        <w:sz w:val="22"/>
      </w:rPr>
    </w:tblStylePr>
    <w:tblStylePr w:type="band2Horz">
      <w:rPr>
        <w:color w:val="404040"/>
        <w:sz w:val="22"/>
      </w:rPr>
      <w:tblPr/>
      <w:tcPr>
        <w:shd w:val="clear" w:color="EAF1DC"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0" w:type="dxa"/>
        <w:left w:w="108" w:type="dxa"/>
        <w:bottom w:w="0" w:type="dxa"/>
        <w:right w:w="108" w:type="dxa"/>
      </w:tblCellMar>
    </w:tblPr>
    <w:tblStylePr w:type="firstRow">
      <w:rPr>
        <w:color w:val="F2F2F2"/>
        <w:sz w:val="22"/>
      </w:rPr>
      <w:tblPr/>
      <w:tcPr>
        <w:shd w:val="clear" w:color="B2A1C6" w:fill="B2A1C6" w:themeFill="accent4" w:themeFillTint="9A"/>
      </w:tcPr>
    </w:tblStylePr>
    <w:tblStylePr w:type="lastRow">
      <w:rPr>
        <w:color w:val="F2F2F2"/>
        <w:sz w:val="22"/>
      </w:rPr>
      <w:tblPr/>
      <w:tcPr>
        <w:shd w:val="clear" w:color="B2A1C6" w:fill="B2A1C6" w:themeFill="accent4" w:themeFillTint="9A"/>
      </w:tcPr>
    </w:tblStylePr>
    <w:tblStylePr w:type="firstCol">
      <w:rPr>
        <w:color w:val="F2F2F2"/>
        <w:sz w:val="22"/>
      </w:rPr>
      <w:tblPr/>
      <w:tcPr>
        <w:shd w:val="clear" w:color="B2A1C6" w:fill="B2A1C6" w:themeFill="accent4" w:themeFillTint="9A"/>
      </w:tcPr>
    </w:tblStylePr>
    <w:tblStylePr w:type="lastCol">
      <w:rPr>
        <w:color w:val="F2F2F2"/>
        <w:sz w:val="22"/>
      </w:rPr>
      <w:tblPr/>
      <w:tcPr>
        <w:shd w:val="clear" w:color="B2A1C6" w:fill="B2A1C6" w:themeFill="accent4" w:themeFillTint="9A"/>
      </w:tcPr>
    </w:tblStylePr>
    <w:tblStylePr w:type="band1Vert">
      <w:rPr>
        <w:color w:val="404040"/>
        <w:sz w:val="22"/>
      </w:rPr>
    </w:tblStylePr>
    <w:tblStylePr w:type="band2Vert">
      <w:rPr>
        <w:color w:val="404040"/>
        <w:sz w:val="22"/>
      </w:rPr>
      <w:tblPr/>
      <w:tcPr>
        <w:shd w:val="clear" w:color="E5DFEC" w:fill="E5DFEC" w:themeFill="accent4" w:themeFillTint="34"/>
      </w:tcPr>
    </w:tblStylePr>
    <w:tblStylePr w:type="band1Horz">
      <w:rPr>
        <w:color w:val="404040"/>
        <w:sz w:val="22"/>
      </w:rPr>
    </w:tblStylePr>
    <w:tblStylePr w:type="band2Horz">
      <w:rPr>
        <w:color w:val="404040"/>
        <w:sz w:val="22"/>
      </w:rPr>
      <w:tblPr/>
      <w:tcPr>
        <w:shd w:val="clear" w:color="E5DFEC"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color w:val="F2F2F2"/>
        <w:sz w:val="22"/>
      </w:rPr>
      <w:tblPr/>
      <w:tcPr>
        <w:shd w:val="clear" w:color="4BACC6" w:fill="4BACC6" w:themeFill="accent5"/>
      </w:tcPr>
    </w:tblStylePr>
    <w:tblStylePr w:type="lastRow">
      <w:rPr>
        <w:color w:val="F2F2F2"/>
        <w:sz w:val="22"/>
      </w:rPr>
      <w:tblPr/>
      <w:tcPr>
        <w:shd w:val="clear" w:color="4BACC6" w:fill="4BACC6" w:themeFill="accent5"/>
      </w:tcPr>
    </w:tblStylePr>
    <w:tblStylePr w:type="firstCol">
      <w:rPr>
        <w:color w:val="F2F2F2"/>
        <w:sz w:val="22"/>
      </w:rPr>
      <w:tblPr/>
      <w:tcPr>
        <w:shd w:val="clear" w:color="4BACC6" w:fill="4BACC6" w:themeFill="accent5"/>
      </w:tcPr>
    </w:tblStylePr>
    <w:tblStylePr w:type="lastCol">
      <w:rPr>
        <w:color w:val="F2F2F2"/>
        <w:sz w:val="22"/>
      </w:rPr>
      <w:tblPr/>
      <w:tcPr>
        <w:shd w:val="clear" w:color="4BACC6" w:fill="4BACC6" w:themeFill="accent5"/>
      </w:tcPr>
    </w:tblStylePr>
    <w:tblStylePr w:type="band1Vert">
      <w:rPr>
        <w:color w:val="404040"/>
        <w:sz w:val="22"/>
      </w:rPr>
    </w:tblStylePr>
    <w:tblStylePr w:type="band2Vert">
      <w:rPr>
        <w:color w:val="404040"/>
        <w:sz w:val="22"/>
      </w:rPr>
      <w:tblPr/>
      <w:tcPr>
        <w:shd w:val="clear" w:color="DAEEF3" w:fill="DAEEF3" w:themeFill="accent5" w:themeFillTint="34"/>
      </w:tcPr>
    </w:tblStylePr>
    <w:tblStylePr w:type="band1Horz">
      <w:rPr>
        <w:color w:val="404040"/>
        <w:sz w:val="22"/>
      </w:rPr>
    </w:tblStylePr>
    <w:tblStylePr w:type="band2Horz">
      <w:rPr>
        <w:color w:val="404040"/>
        <w:sz w:val="22"/>
      </w:rPr>
      <w:tblPr/>
      <w:tcPr>
        <w:shd w:val="clear" w:color="DAEEF3"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color w:val="F2F2F2"/>
        <w:sz w:val="22"/>
      </w:rPr>
      <w:tblPr/>
      <w:tcPr>
        <w:shd w:val="clear" w:color="F79646" w:fill="F79646" w:themeFill="accent6"/>
      </w:tcPr>
    </w:tblStylePr>
    <w:tblStylePr w:type="lastRow">
      <w:rPr>
        <w:color w:val="F2F2F2"/>
        <w:sz w:val="22"/>
      </w:rPr>
      <w:tblPr/>
      <w:tcPr>
        <w:shd w:val="clear" w:color="F79646" w:fill="F79646" w:themeFill="accent6"/>
      </w:tcPr>
    </w:tblStylePr>
    <w:tblStylePr w:type="firstCol">
      <w:rPr>
        <w:color w:val="F2F2F2"/>
        <w:sz w:val="22"/>
      </w:rPr>
      <w:tblPr/>
      <w:tcPr>
        <w:shd w:val="clear" w:color="F79646" w:fill="F79646" w:themeFill="accent6"/>
      </w:tcPr>
    </w:tblStylePr>
    <w:tblStylePr w:type="lastCol">
      <w:rPr>
        <w:color w:val="F2F2F2"/>
        <w:sz w:val="22"/>
      </w:rPr>
      <w:tblPr/>
      <w:tcPr>
        <w:shd w:val="clear" w:color="F79646" w:fill="F79646" w:themeFill="accent6"/>
      </w:tcPr>
    </w:tblStylePr>
    <w:tblStylePr w:type="band1Vert">
      <w:rPr>
        <w:color w:val="404040"/>
        <w:sz w:val="22"/>
      </w:rPr>
    </w:tblStylePr>
    <w:tblStylePr w:type="band2Vert">
      <w:rPr>
        <w:color w:val="404040"/>
        <w:sz w:val="22"/>
      </w:rPr>
      <w:tblPr/>
      <w:tcPr>
        <w:shd w:val="clear" w:color="FDE9D8" w:fill="FDE9D8" w:themeFill="accent6" w:themeFillTint="34"/>
      </w:tcPr>
    </w:tblStylePr>
    <w:tblStylePr w:type="band1Horz">
      <w:rPr>
        <w:color w:val="404040"/>
        <w:sz w:val="22"/>
      </w:rPr>
    </w:tblStylePr>
    <w:tblStylePr w:type="band2Horz">
      <w:rPr>
        <w:color w:val="404040"/>
        <w:sz w:val="22"/>
      </w:rPr>
      <w:tblPr/>
      <w:tcPr>
        <w:shd w:val="clear" w:color="FDE9D8" w:fill="FDE9D8" w:themeFill="accent6" w:themeFillTint="34"/>
      </w:tcPr>
    </w:tblStylePr>
  </w:style>
  <w:style w:type="table" w:customStyle="1" w:styleId="Bordered">
    <w:name w:val="Bordered"/>
    <w:basedOn w:val="a1"/>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color w:val="404040"/>
        <w:sz w:val="22"/>
      </w:rPr>
      <w:tblPr/>
      <w:tcPr>
        <w:tcBorders>
          <w:bottom w:val="single" w:sz="12" w:space="0" w:color="000000" w:themeColor="text1"/>
        </w:tcBorders>
      </w:tcPr>
    </w:tblStylePr>
    <w:tblStylePr w:type="lastRow">
      <w:rPr>
        <w:color w:val="404040"/>
        <w:sz w:val="22"/>
      </w:rPr>
      <w:tblPr/>
      <w:tcPr>
        <w:tcBorders>
          <w:top w:val="single" w:sz="12" w:space="0" w:color="000000" w:themeColor="text1"/>
        </w:tcBorders>
      </w:tcPr>
    </w:tblStylePr>
    <w:tblStylePr w:type="firstCol">
      <w:rPr>
        <w:color w:val="404040"/>
        <w:sz w:val="22"/>
      </w:rPr>
    </w:tblStylePr>
    <w:tblStylePr w:type="lastCol">
      <w:rPr>
        <w:color w:val="404040"/>
        <w:sz w:val="22"/>
      </w:rPr>
      <w:tblPr/>
      <w:tcPr>
        <w:tcBorders>
          <w:left w:val="single" w:sz="12" w:space="0" w:color="000000" w:themeColor="text1"/>
        </w:tcBorders>
      </w:tcPr>
    </w:tblStylePr>
    <w:tblStylePr w:type="band1Horz">
      <w:rPr>
        <w:color w:val="404040"/>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tcPr>
    </w:tblStylePr>
  </w:style>
  <w:style w:type="table" w:customStyle="1" w:styleId="Bordered-Accent1">
    <w:name w:val="Bordered - Accent 1"/>
    <w:basedOn w:val="a1"/>
    <w:uiPriority w:val="99"/>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color w:val="404040"/>
        <w:sz w:val="22"/>
      </w:rPr>
      <w:tblPr/>
      <w:tcPr>
        <w:tcBorders>
          <w:bottom w:val="single" w:sz="12" w:space="0" w:color="4F81BD" w:themeColor="accent1"/>
        </w:tcBorders>
      </w:tcPr>
    </w:tblStylePr>
    <w:tblStylePr w:type="lastRow">
      <w:rPr>
        <w:color w:val="404040"/>
        <w:sz w:val="22"/>
      </w:rPr>
      <w:tblPr/>
      <w:tcPr>
        <w:tcBorders>
          <w:top w:val="single" w:sz="12" w:space="0" w:color="4F81BD" w:themeColor="accent1"/>
        </w:tcBorders>
      </w:tcPr>
    </w:tblStylePr>
    <w:tblStylePr w:type="firstCol">
      <w:rPr>
        <w:color w:val="404040"/>
        <w:sz w:val="22"/>
      </w:rPr>
    </w:tblStylePr>
    <w:tblStylePr w:type="lastCol">
      <w:rPr>
        <w:color w:val="404040"/>
        <w:sz w:val="22"/>
      </w:rPr>
      <w:tblPr/>
      <w:tcPr>
        <w:tcBorders>
          <w:left w:val="single" w:sz="12" w:space="0" w:color="4F81BD" w:themeColor="accent1"/>
        </w:tcBorders>
      </w:tcPr>
    </w:tblStylePr>
    <w:tblStylePr w:type="band1Horz">
      <w:rPr>
        <w:color w:val="404040"/>
        <w:sz w:val="22"/>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tblStylePr>
  </w:style>
  <w:style w:type="table" w:customStyle="1" w:styleId="Bordered-Accent2">
    <w:name w:val="Bordered - Accent 2"/>
    <w:basedOn w:val="a1"/>
    <w:uiPriority w:val="99"/>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color w:val="404040"/>
        <w:sz w:val="22"/>
      </w:rPr>
      <w:tblPr/>
      <w:tcPr>
        <w:tcBorders>
          <w:bottom w:val="single" w:sz="12" w:space="0" w:color="C0504D" w:themeColor="accent2"/>
        </w:tcBorders>
      </w:tcPr>
    </w:tblStylePr>
    <w:tblStylePr w:type="lastRow">
      <w:rPr>
        <w:color w:val="404040"/>
        <w:sz w:val="22"/>
      </w:rPr>
      <w:tblPr/>
      <w:tcPr>
        <w:tcBorders>
          <w:top w:val="single" w:sz="12" w:space="0" w:color="C0504D" w:themeColor="accent2"/>
        </w:tcBorders>
      </w:tcPr>
    </w:tblStylePr>
    <w:tblStylePr w:type="firstCol">
      <w:rPr>
        <w:color w:val="404040"/>
        <w:sz w:val="22"/>
      </w:rPr>
    </w:tblStylePr>
    <w:tblStylePr w:type="lastCol">
      <w:rPr>
        <w:color w:val="404040"/>
        <w:sz w:val="22"/>
      </w:rPr>
      <w:tblPr/>
      <w:tcPr>
        <w:tcBorders>
          <w:left w:val="single" w:sz="12" w:space="0" w:color="C0504D" w:themeColor="accent2"/>
        </w:tcBorders>
      </w:tcPr>
    </w:tblStylePr>
    <w:tblStylePr w:type="band1Horz">
      <w:rPr>
        <w:color w:val="404040"/>
        <w:sz w:val="22"/>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tblStylePr>
  </w:style>
  <w:style w:type="table" w:customStyle="1" w:styleId="Bordered-Accent3">
    <w:name w:val="Bordered - Accent 3"/>
    <w:basedOn w:val="a1"/>
    <w:uiPriority w:val="99"/>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color w:val="404040"/>
        <w:sz w:val="22"/>
      </w:rPr>
      <w:tblPr/>
      <w:tcPr>
        <w:tcBorders>
          <w:bottom w:val="single" w:sz="12" w:space="0" w:color="9BBB59" w:themeColor="accent3"/>
        </w:tcBorders>
      </w:tcPr>
    </w:tblStylePr>
    <w:tblStylePr w:type="lastRow">
      <w:rPr>
        <w:color w:val="404040"/>
        <w:sz w:val="22"/>
      </w:rPr>
      <w:tblPr/>
      <w:tcPr>
        <w:tcBorders>
          <w:top w:val="single" w:sz="12" w:space="0" w:color="9BBB59" w:themeColor="accent3"/>
        </w:tcBorders>
      </w:tcPr>
    </w:tblStylePr>
    <w:tblStylePr w:type="firstCol">
      <w:rPr>
        <w:color w:val="404040"/>
        <w:sz w:val="22"/>
      </w:rPr>
    </w:tblStylePr>
    <w:tblStylePr w:type="lastCol">
      <w:rPr>
        <w:color w:val="404040"/>
        <w:sz w:val="22"/>
      </w:rPr>
      <w:tblPr/>
      <w:tcPr>
        <w:tcBorders>
          <w:left w:val="single" w:sz="12" w:space="0" w:color="9BBB59" w:themeColor="accent3"/>
        </w:tcBorders>
      </w:tcPr>
    </w:tblStylePr>
    <w:tblStylePr w:type="band1Horz">
      <w:rPr>
        <w:color w:val="404040"/>
        <w:sz w:val="22"/>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tcBorders>
      </w:tcPr>
    </w:tblStylePr>
  </w:style>
  <w:style w:type="table" w:customStyle="1" w:styleId="Bordered-Accent4">
    <w:name w:val="Bordered - Accent 4"/>
    <w:basedOn w:val="a1"/>
    <w:uiPriority w:val="99"/>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color w:val="404040"/>
        <w:sz w:val="22"/>
      </w:rPr>
      <w:tblPr/>
      <w:tcPr>
        <w:tcBorders>
          <w:bottom w:val="single" w:sz="12" w:space="0" w:color="8064A2" w:themeColor="accent4"/>
        </w:tcBorders>
      </w:tcPr>
    </w:tblStylePr>
    <w:tblStylePr w:type="lastRow">
      <w:rPr>
        <w:color w:val="404040"/>
        <w:sz w:val="22"/>
      </w:rPr>
      <w:tblPr/>
      <w:tcPr>
        <w:tcBorders>
          <w:top w:val="single" w:sz="12" w:space="0" w:color="8064A2" w:themeColor="accent4"/>
        </w:tcBorders>
      </w:tcPr>
    </w:tblStylePr>
    <w:tblStylePr w:type="firstCol">
      <w:rPr>
        <w:color w:val="404040"/>
        <w:sz w:val="22"/>
      </w:rPr>
    </w:tblStylePr>
    <w:tblStylePr w:type="lastCol">
      <w:rPr>
        <w:color w:val="404040"/>
        <w:sz w:val="22"/>
      </w:rPr>
      <w:tblPr/>
      <w:tcPr>
        <w:tcBorders>
          <w:left w:val="single" w:sz="12" w:space="0" w:color="8064A2" w:themeColor="accent4"/>
        </w:tcBorders>
      </w:tcPr>
    </w:tblStylePr>
    <w:tblStylePr w:type="band1Horz">
      <w:rPr>
        <w:color w:val="404040"/>
        <w:sz w:val="22"/>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tcBorders>
      </w:tcPr>
    </w:tblStylePr>
  </w:style>
  <w:style w:type="table" w:customStyle="1" w:styleId="Bordered-Accent5">
    <w:name w:val="Bordered - Accent 5"/>
    <w:basedOn w:val="a1"/>
    <w:uiPriority w:val="99"/>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color w:val="404040"/>
        <w:sz w:val="22"/>
      </w:rPr>
      <w:tblPr/>
      <w:tcPr>
        <w:tcBorders>
          <w:bottom w:val="single" w:sz="12" w:space="0" w:color="4BACC6" w:themeColor="accent5"/>
        </w:tcBorders>
      </w:tcPr>
    </w:tblStylePr>
    <w:tblStylePr w:type="lastRow">
      <w:rPr>
        <w:color w:val="404040"/>
        <w:sz w:val="22"/>
      </w:rPr>
      <w:tblPr/>
      <w:tcPr>
        <w:tcBorders>
          <w:top w:val="single" w:sz="12" w:space="0" w:color="4BACC6" w:themeColor="accent5"/>
        </w:tcBorders>
      </w:tcPr>
    </w:tblStylePr>
    <w:tblStylePr w:type="firstCol">
      <w:rPr>
        <w:color w:val="404040"/>
        <w:sz w:val="22"/>
      </w:rPr>
    </w:tblStylePr>
    <w:tblStylePr w:type="lastCol">
      <w:rPr>
        <w:color w:val="404040"/>
        <w:sz w:val="22"/>
      </w:rPr>
      <w:tblPr/>
      <w:tcPr>
        <w:tcBorders>
          <w:left w:val="single" w:sz="12" w:space="0" w:color="4BACC6" w:themeColor="accent5"/>
        </w:tcBorders>
      </w:tcPr>
    </w:tblStylePr>
    <w:tblStylePr w:type="band1Horz">
      <w:rPr>
        <w:color w:val="404040"/>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tcPr>
    </w:tblStylePr>
  </w:style>
  <w:style w:type="table" w:customStyle="1" w:styleId="Bordered-Accent6">
    <w:name w:val="Bordered - Accent 6"/>
    <w:basedOn w:val="a1"/>
    <w:uiPriority w:val="99"/>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color w:val="404040"/>
        <w:sz w:val="22"/>
      </w:rPr>
      <w:tblPr/>
      <w:tcPr>
        <w:tcBorders>
          <w:bottom w:val="single" w:sz="12" w:space="0" w:color="F79646" w:themeColor="accent6"/>
        </w:tcBorders>
      </w:tcPr>
    </w:tblStylePr>
    <w:tblStylePr w:type="lastRow">
      <w:rPr>
        <w:color w:val="404040"/>
        <w:sz w:val="22"/>
      </w:rPr>
      <w:tblPr/>
      <w:tcPr>
        <w:tcBorders>
          <w:top w:val="single" w:sz="12" w:space="0" w:color="F79646" w:themeColor="accent6"/>
        </w:tcBorders>
      </w:tcPr>
    </w:tblStylePr>
    <w:tblStylePr w:type="firstCol">
      <w:rPr>
        <w:color w:val="404040"/>
        <w:sz w:val="22"/>
      </w:rPr>
    </w:tblStylePr>
    <w:tblStylePr w:type="lastCol">
      <w:rPr>
        <w:color w:val="404040"/>
        <w:sz w:val="22"/>
      </w:rPr>
      <w:tblPr/>
      <w:tcPr>
        <w:tcBorders>
          <w:left w:val="single" w:sz="12" w:space="0" w:color="F79646" w:themeColor="accent6"/>
        </w:tcBorders>
      </w:tcPr>
    </w:tblStylePr>
    <w:tblStylePr w:type="band1Horz">
      <w:rPr>
        <w:color w:val="404040"/>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tcPr>
    </w:tblStylePr>
  </w:style>
  <w:style w:type="table" w:styleId="aff8">
    <w:name w:val="Table Grid"/>
    <w:basedOn w:val="a1"/>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ветлая заливка1"/>
    <w:basedOn w:val="a1"/>
    <w:uiPriority w:val="6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C0C0C0"/>
      </w:tcPr>
    </w:tblStylePr>
  </w:style>
  <w:style w:type="character" w:styleId="aff9">
    <w:name w:val="Hyperlink"/>
    <w:unhideWhenUsed/>
    <w:rsid w:val="00D314E1"/>
    <w:rPr>
      <w:color w:val="0000FF"/>
      <w:u w:val="single"/>
    </w:rPr>
  </w:style>
  <w:style w:type="character" w:styleId="affa">
    <w:name w:val="FollowedHyperlink"/>
    <w:basedOn w:val="a0"/>
    <w:uiPriority w:val="99"/>
    <w:semiHidden/>
    <w:unhideWhenUsed/>
    <w:rsid w:val="00D314E1"/>
    <w:rPr>
      <w:color w:val="800080"/>
      <w:u w:val="single"/>
    </w:rPr>
  </w:style>
  <w:style w:type="character" w:styleId="affb">
    <w:name w:val="footnote reference"/>
    <w:uiPriority w:val="99"/>
    <w:semiHidden/>
    <w:unhideWhenUsed/>
    <w:qFormat/>
    <w:rsid w:val="00D314E1"/>
    <w:rPr>
      <w:vertAlign w:val="superscript"/>
    </w:rPr>
  </w:style>
  <w:style w:type="character" w:styleId="affc">
    <w:name w:val="endnote reference"/>
    <w:basedOn w:val="a0"/>
    <w:uiPriority w:val="99"/>
    <w:semiHidden/>
    <w:unhideWhenUsed/>
    <w:rsid w:val="00D314E1"/>
    <w:rPr>
      <w:vertAlign w:val="superscript"/>
    </w:rPr>
  </w:style>
  <w:style w:type="table" w:customStyle="1" w:styleId="111">
    <w:name w:val="Таблица простая 11"/>
    <w:basedOn w:val="a1"/>
    <w:uiPriority w:val="59"/>
    <w:rsid w:val="00D314E1"/>
    <w:pPr>
      <w:suppressAutoHyphens w:val="0"/>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311">
    <w:name w:val="Таблица простая 3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411">
    <w:name w:val="Таблица простая 4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table" w:customStyle="1" w:styleId="511">
    <w:name w:val="Таблица простая 51"/>
    <w:basedOn w:val="a1"/>
    <w:uiPriority w:val="99"/>
    <w:rsid w:val="00D314E1"/>
    <w:pPr>
      <w:suppressAutoHyphens w:val="0"/>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hemeFill="text1" w:themeFillTint="0D"/>
      </w:tcPr>
    </w:tblStylePr>
    <w:tblStylePr w:type="band1Horz">
      <w:rPr>
        <w:rFonts w:ascii="Arial" w:hAnsi="Arial" w:cs="Arial" w:hint="default"/>
        <w:color w:val="404040"/>
        <w:sz w:val="22"/>
        <w:szCs w:val="22"/>
      </w:rPr>
      <w:tblPr/>
      <w:tcPr>
        <w:shd w:val="clear" w:color="auto" w:fill="F2F2F2" w:themeFill="text1" w:themeFillTint="0D"/>
      </w:tcPr>
    </w:tblStylePr>
  </w:style>
  <w:style w:type="paragraph" w:customStyle="1" w:styleId="TableParagraph">
    <w:name w:val="Table Paragraph"/>
    <w:basedOn w:val="a"/>
    <w:uiPriority w:val="1"/>
    <w:qFormat/>
    <w:rsid w:val="00C32AC5"/>
    <w:pPr>
      <w:widowControl w:val="0"/>
      <w:suppressAutoHyphens w:val="0"/>
      <w:autoSpaceDE w:val="0"/>
      <w:autoSpaceDN w:val="0"/>
      <w:spacing w:after="0" w:line="240" w:lineRule="auto"/>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45438">
      <w:bodyDiv w:val="1"/>
      <w:marLeft w:val="0"/>
      <w:marRight w:val="0"/>
      <w:marTop w:val="0"/>
      <w:marBottom w:val="0"/>
      <w:divBdr>
        <w:top w:val="none" w:sz="0" w:space="0" w:color="auto"/>
        <w:left w:val="none" w:sz="0" w:space="0" w:color="auto"/>
        <w:bottom w:val="none" w:sz="0" w:space="0" w:color="auto"/>
        <w:right w:val="none" w:sz="0" w:space="0" w:color="auto"/>
      </w:divBdr>
    </w:div>
    <w:div w:id="190145354">
      <w:bodyDiv w:val="1"/>
      <w:marLeft w:val="0"/>
      <w:marRight w:val="0"/>
      <w:marTop w:val="0"/>
      <w:marBottom w:val="0"/>
      <w:divBdr>
        <w:top w:val="none" w:sz="0" w:space="0" w:color="auto"/>
        <w:left w:val="none" w:sz="0" w:space="0" w:color="auto"/>
        <w:bottom w:val="none" w:sz="0" w:space="0" w:color="auto"/>
        <w:right w:val="none" w:sz="0" w:space="0" w:color="auto"/>
      </w:divBdr>
    </w:div>
    <w:div w:id="228274087">
      <w:bodyDiv w:val="1"/>
      <w:marLeft w:val="0"/>
      <w:marRight w:val="0"/>
      <w:marTop w:val="0"/>
      <w:marBottom w:val="0"/>
      <w:divBdr>
        <w:top w:val="none" w:sz="0" w:space="0" w:color="auto"/>
        <w:left w:val="none" w:sz="0" w:space="0" w:color="auto"/>
        <w:bottom w:val="none" w:sz="0" w:space="0" w:color="auto"/>
        <w:right w:val="none" w:sz="0" w:space="0" w:color="auto"/>
      </w:divBdr>
    </w:div>
    <w:div w:id="365251490">
      <w:bodyDiv w:val="1"/>
      <w:marLeft w:val="0"/>
      <w:marRight w:val="0"/>
      <w:marTop w:val="0"/>
      <w:marBottom w:val="0"/>
      <w:divBdr>
        <w:top w:val="none" w:sz="0" w:space="0" w:color="auto"/>
        <w:left w:val="none" w:sz="0" w:space="0" w:color="auto"/>
        <w:bottom w:val="none" w:sz="0" w:space="0" w:color="auto"/>
        <w:right w:val="none" w:sz="0" w:space="0" w:color="auto"/>
      </w:divBdr>
    </w:div>
    <w:div w:id="603881298">
      <w:bodyDiv w:val="1"/>
      <w:marLeft w:val="0"/>
      <w:marRight w:val="0"/>
      <w:marTop w:val="0"/>
      <w:marBottom w:val="0"/>
      <w:divBdr>
        <w:top w:val="none" w:sz="0" w:space="0" w:color="auto"/>
        <w:left w:val="none" w:sz="0" w:space="0" w:color="auto"/>
        <w:bottom w:val="none" w:sz="0" w:space="0" w:color="auto"/>
        <w:right w:val="none" w:sz="0" w:space="0" w:color="auto"/>
      </w:divBdr>
    </w:div>
    <w:div w:id="799421730">
      <w:bodyDiv w:val="1"/>
      <w:marLeft w:val="0"/>
      <w:marRight w:val="0"/>
      <w:marTop w:val="0"/>
      <w:marBottom w:val="0"/>
      <w:divBdr>
        <w:top w:val="none" w:sz="0" w:space="0" w:color="auto"/>
        <w:left w:val="none" w:sz="0" w:space="0" w:color="auto"/>
        <w:bottom w:val="none" w:sz="0" w:space="0" w:color="auto"/>
        <w:right w:val="none" w:sz="0" w:space="0" w:color="auto"/>
      </w:divBdr>
    </w:div>
    <w:div w:id="954797943">
      <w:bodyDiv w:val="1"/>
      <w:marLeft w:val="0"/>
      <w:marRight w:val="0"/>
      <w:marTop w:val="0"/>
      <w:marBottom w:val="0"/>
      <w:divBdr>
        <w:top w:val="none" w:sz="0" w:space="0" w:color="auto"/>
        <w:left w:val="none" w:sz="0" w:space="0" w:color="auto"/>
        <w:bottom w:val="none" w:sz="0" w:space="0" w:color="auto"/>
        <w:right w:val="none" w:sz="0" w:space="0" w:color="auto"/>
      </w:divBdr>
    </w:div>
    <w:div w:id="1549338925">
      <w:bodyDiv w:val="1"/>
      <w:marLeft w:val="0"/>
      <w:marRight w:val="0"/>
      <w:marTop w:val="0"/>
      <w:marBottom w:val="0"/>
      <w:divBdr>
        <w:top w:val="none" w:sz="0" w:space="0" w:color="auto"/>
        <w:left w:val="none" w:sz="0" w:space="0" w:color="auto"/>
        <w:bottom w:val="none" w:sz="0" w:space="0" w:color="auto"/>
        <w:right w:val="none" w:sz="0" w:space="0" w:color="auto"/>
      </w:divBdr>
    </w:div>
    <w:div w:id="1721173479">
      <w:bodyDiv w:val="1"/>
      <w:marLeft w:val="0"/>
      <w:marRight w:val="0"/>
      <w:marTop w:val="0"/>
      <w:marBottom w:val="0"/>
      <w:divBdr>
        <w:top w:val="none" w:sz="0" w:space="0" w:color="auto"/>
        <w:left w:val="none" w:sz="0" w:space="0" w:color="auto"/>
        <w:bottom w:val="none" w:sz="0" w:space="0" w:color="auto"/>
        <w:right w:val="none" w:sz="0" w:space="0" w:color="auto"/>
      </w:divBdr>
    </w:div>
    <w:div w:id="1721904712">
      <w:bodyDiv w:val="1"/>
      <w:marLeft w:val="0"/>
      <w:marRight w:val="0"/>
      <w:marTop w:val="0"/>
      <w:marBottom w:val="0"/>
      <w:divBdr>
        <w:top w:val="none" w:sz="0" w:space="0" w:color="auto"/>
        <w:left w:val="none" w:sz="0" w:space="0" w:color="auto"/>
        <w:bottom w:val="none" w:sz="0" w:space="0" w:color="auto"/>
        <w:right w:val="none" w:sz="0" w:space="0" w:color="auto"/>
      </w:divBdr>
    </w:div>
    <w:div w:id="1819153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2.bigpi.biysk.ru/pk" TargetMode="External"/><Relationship Id="rId26" Type="http://schemas.openxmlformats.org/officeDocument/2006/relationships/hyperlink" Target="http://www.asmu.ru"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mailto:bui_direct@mvd.ru" TargetMode="External"/><Relationship Id="rId34" Type="http://schemas.openxmlformats.org/officeDocument/2006/relationships/hyperlink" Target="mailto:priem@agaki.ru"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asmu.ru" TargetMode="External"/><Relationship Id="rId33" Type="http://schemas.openxmlformats.org/officeDocument/2006/relationships/hyperlink" Target="http://www.agik22.ru/" TargetMode="External"/><Relationship Id="rId38" Type="http://schemas.openxmlformats.org/officeDocument/2006/relationships/hyperlink" Target="mailto:pr.altai@fa.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mailto:primcom@asau.r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com@asu.ru" TargetMode="External"/><Relationship Id="rId24" Type="http://schemas.openxmlformats.org/officeDocument/2006/relationships/hyperlink" Target="consultantplus://offline/ref=FC317674F5324B25CE62B4B502623D12541BF2FA3964614038DF46381DD4734165BFF4EB6CB871467601A67473B042C81E921FE49B9A0EA0s331F" TargetMode="External"/><Relationship Id="rId32" Type="http://schemas.openxmlformats.org/officeDocument/2006/relationships/image" Target="media/image11.png"/><Relationship Id="rId37" Type="http://schemas.openxmlformats.org/officeDocument/2006/relationships/image" Target="media/image13.png"/><Relationship Id="rId40" Type="http://schemas.openxmlformats.org/officeDocument/2006/relationships/hyperlink" Target="mailto:cans.bds@mail.ru" TargetMode="External"/><Relationship Id="rId5" Type="http://schemas.openxmlformats.org/officeDocument/2006/relationships/settings" Target="settings.xml"/><Relationship Id="rId15" Type="http://schemas.openxmlformats.org/officeDocument/2006/relationships/hyperlink" Target="http://www.rubinst.ru" TargetMode="External"/><Relationship Id="rId23" Type="http://schemas.openxmlformats.org/officeDocument/2006/relationships/hyperlink" Target="consultantplus://offline/ref=FC317674F5324B25CE62B4B502623D125613F4F93B69614038DF46381DD4734165BFF4EB6CB871477E01A67473B042C81E921FE49B9A0EA0s331F" TargetMode="External"/><Relationship Id="rId28" Type="http://schemas.openxmlformats.org/officeDocument/2006/relationships/hyperlink" Target="consultantplus://offline/ref=BD3178B50D9148A1C963ADD55A9B3C8DDF305BC0B2327EBDA35A850F0D177B270209AA0F30A0F3481D23B5427262BCE6875D7FA15DDC41544DKFF" TargetMode="External"/><Relationship Id="rId36" Type="http://schemas.openxmlformats.org/officeDocument/2006/relationships/hyperlink" Target="mailto:select@alt.ranepa.ru" TargetMode="External"/><Relationship Id="rId10" Type="http://schemas.openxmlformats.org/officeDocument/2006/relationships/image" Target="media/image2.jpeg"/><Relationship Id="rId19" Type="http://schemas.openxmlformats.org/officeDocument/2006/relationships/hyperlink" Target="consultantplus://offline/ref=E1A296588FED5AF669EF87A76E44B254C9389F8A1BA084D0480AE6D1881FB00F0AE926853A777E180CFFFE59C0E41434B4647B41DC68J" TargetMode="External"/><Relationship Id="rId31" Type="http://schemas.openxmlformats.org/officeDocument/2006/relationships/hyperlink" Target="mailto:cdo98@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hyperlink" Target="http://www.asau.ru" TargetMode="External"/><Relationship Id="rId35" Type="http://schemas.openxmlformats.org/officeDocument/2006/relationships/image" Target="media/image1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34AEEF-A276-4174-A035-E954531F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25072</Words>
  <Characters>142913</Characters>
  <Application>Microsoft Office Word</Application>
  <DocSecurity>0</DocSecurity>
  <Lines>1190</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Company</Company>
  <LinksUpToDate>false</LinksUpToDate>
  <CharactersWithSpaces>167650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araslanova</dc:creator>
  <cp:lastModifiedBy>schule202128@outlook.com</cp:lastModifiedBy>
  <cp:revision>2</cp:revision>
  <dcterms:created xsi:type="dcterms:W3CDTF">2025-04-25T01:59:00Z</dcterms:created>
  <dcterms:modified xsi:type="dcterms:W3CDTF">2025-04-25T01:59:00Z</dcterms:modified>
  <dc:language>ru-RU</dc:language>
</cp:coreProperties>
</file>