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D04" w:rsidRPr="00A31D04" w:rsidRDefault="00A31D04" w:rsidP="00A31D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1D04">
        <w:rPr>
          <w:rFonts w:ascii="Times New Roman" w:hAnsi="Times New Roman" w:cs="Times New Roman"/>
          <w:b/>
          <w:bCs/>
          <w:sz w:val="24"/>
          <w:szCs w:val="24"/>
        </w:rPr>
        <w:t>Чем опасна подростковая депрессия и как её предотвратить</w:t>
      </w:r>
    </w:p>
    <w:p w:rsid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Депрессия – это опасное психологическое заболевание, которое может возникнуть у ребенка в период взросления. В этот момент </w:t>
      </w:r>
      <w:r w:rsidRPr="00595E94">
        <w:rPr>
          <w:rFonts w:ascii="Times New Roman" w:hAnsi="Times New Roman" w:cs="Times New Roman"/>
          <w:sz w:val="24"/>
          <w:szCs w:val="24"/>
          <w:u w:val="single"/>
        </w:rPr>
        <w:t>очень важно заметить первые признаки</w:t>
      </w:r>
      <w:r w:rsidRPr="00A31D04">
        <w:rPr>
          <w:rFonts w:ascii="Times New Roman" w:hAnsi="Times New Roman" w:cs="Times New Roman"/>
          <w:sz w:val="24"/>
          <w:szCs w:val="24"/>
        </w:rPr>
        <w:t xml:space="preserve">: если вовремя не начать лечение, заболевание может перерасти в хроническую форму и проявиться уже во взрослом возрасте с более тяжёлыми последствиями. Почему родителям стоит внимательнее относиться к психологическому состоянию ребёнка и как предотвратить подростковую депрессию, сотрудникам </w:t>
      </w:r>
      <w:r w:rsidRPr="00A31D04">
        <w:rPr>
          <w:rFonts w:ascii="Times New Roman" w:hAnsi="Times New Roman" w:cs="Times New Roman"/>
          <w:b/>
          <w:bCs/>
          <w:sz w:val="24"/>
          <w:szCs w:val="24"/>
        </w:rPr>
        <w:t>АНО «ЦИСМ»</w:t>
      </w:r>
      <w:r w:rsidRPr="00A31D04">
        <w:rPr>
          <w:rFonts w:ascii="Times New Roman" w:hAnsi="Times New Roman" w:cs="Times New Roman"/>
          <w:sz w:val="24"/>
          <w:szCs w:val="24"/>
        </w:rPr>
        <w:t xml:space="preserve"> рассказала психолог и консультативный член Профессиональной психотерапевтической лиги </w:t>
      </w:r>
      <w:r w:rsidRPr="00595E94">
        <w:rPr>
          <w:rFonts w:ascii="Times New Roman" w:hAnsi="Times New Roman" w:cs="Times New Roman"/>
          <w:bCs/>
          <w:sz w:val="24"/>
          <w:szCs w:val="24"/>
        </w:rPr>
        <w:t>Елена Павлова</w:t>
      </w:r>
      <w:r w:rsidRPr="00595E94">
        <w:rPr>
          <w:rFonts w:ascii="Times New Roman" w:hAnsi="Times New Roman" w:cs="Times New Roman"/>
          <w:sz w:val="24"/>
          <w:szCs w:val="24"/>
        </w:rPr>
        <w:t>.</w:t>
      </w:r>
      <w:r w:rsidRPr="00A31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E94" w:rsidRPr="00A31D04" w:rsidRDefault="00595E94" w:rsidP="00A31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2628900"/>
            <wp:positionH relativeFrom="margin">
              <wp:align>right</wp:align>
            </wp:positionH>
            <wp:positionV relativeFrom="margin">
              <wp:align>top</wp:align>
            </wp:positionV>
            <wp:extent cx="2962910" cy="2237740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b/>
          <w:bCs/>
          <w:sz w:val="24"/>
          <w:szCs w:val="24"/>
        </w:rPr>
        <w:t>– По каким признакам можно понять, что у ребёнка депрессия?</w:t>
      </w:r>
      <w:r w:rsidRPr="00A31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D04" w:rsidRPr="00A31D04" w:rsidRDefault="00595E94" w:rsidP="00A31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DB25039" wp14:editId="5CBC65DC">
            <wp:simplePos x="0" y="0"/>
            <wp:positionH relativeFrom="margin">
              <wp:posOffset>3224530</wp:posOffset>
            </wp:positionH>
            <wp:positionV relativeFrom="margin">
              <wp:posOffset>4552950</wp:posOffset>
            </wp:positionV>
            <wp:extent cx="3182620" cy="21640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1D04" w:rsidRPr="00A31D04">
        <w:rPr>
          <w:rFonts w:ascii="Times New Roman" w:hAnsi="Times New Roman" w:cs="Times New Roman"/>
          <w:sz w:val="24"/>
          <w:szCs w:val="24"/>
        </w:rPr>
        <w:t xml:space="preserve">– Первый признак проявления депрессии у подростков – вялость, апатия, отказ от каких-либо развлечений и снижение успеваемости в школе. Часто в ответ на потерю интереса у ребёнка к школе родители начинают на него давить и критиковать, пытаясь заставить учиться. Это неверно, так как здесь нужно попытаться выяснить причину, почему так происходит. Бывает и обратный эффект: некоторые дети используют учёбу как способ «бегства» от себя и своих проблем, наоборот повышается успеваемость, и родители не берут это во внимание, радуясь успехам ребёнка.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При возникновении каких-либо проблем человек всегда начинает вести себя не так как раньше. Соответственно, при депрессии, например, хочется лежать целыми днями, ничего не делать. Взрослые трактуют это как признак расслабленности и начинают ругаться. Также одним из признаков депрессии является бессонница, у подростков она чаще всего принимает определённые формы: ребёнок не спит, всю ночь проводит за компьютером или в смартфоне. Такой сбитый режим воспринимается родителями как саботаж.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Следующий признак – нарушение аппетита и пищевых привычек. На это стоит тоже обращать внимание. Еще один маркер – потеря интереса к привычным занятиям, к общению со сверстниками. И, конечно, самые незаметные симптомы, которые чувствует только сам ребёнок, – это депрессивные мысли, ощущение тоски, постоянное состояние тревоги и страха, негативное восприятие себя и окружающих. Родители это могут заметить только тогда, когда подросток начинает задавать какие-то непривычные для него вопросы, например, о жизни и смерти. Здесь не нужно отмахиваться и называть это «ерундой», нужно попытаться узнать, почему ребёнок заинтересовался этой темой, почему у него возникли такие мысли и с чем они связаны.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b/>
          <w:bCs/>
          <w:sz w:val="24"/>
          <w:szCs w:val="24"/>
        </w:rPr>
        <w:lastRenderedPageBreak/>
        <w:t>– Почему подростки заболевают депрессией? Какие дети в группе риска?</w:t>
      </w:r>
      <w:r w:rsidRPr="00A31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– По статистике ВОЗ, в России около 11% юношей и девушек в возрасте до 18 лет страдают депрессией. То есть это каждый десятый подросток, однако в статистику входят только те случаи, которые были зарегистрированы, соответственно, эта цифра может быть гораздо больше. К сожалению, чаще всего депрессия в период </w:t>
      </w:r>
      <w:proofErr w:type="spellStart"/>
      <w:r w:rsidRPr="00A31D04">
        <w:rPr>
          <w:rFonts w:ascii="Times New Roman" w:hAnsi="Times New Roman" w:cs="Times New Roman"/>
          <w:sz w:val="24"/>
          <w:szCs w:val="24"/>
        </w:rPr>
        <w:t>пубертата</w:t>
      </w:r>
      <w:proofErr w:type="spellEnd"/>
      <w:r w:rsidRPr="00A31D04">
        <w:rPr>
          <w:rFonts w:ascii="Times New Roman" w:hAnsi="Times New Roman" w:cs="Times New Roman"/>
          <w:sz w:val="24"/>
          <w:szCs w:val="24"/>
        </w:rPr>
        <w:t xml:space="preserve"> остается без внимания окружающих: очевидные для специалистов симптомы родители зачастую игнорируют, либо принимают их за капризы или возрастные изменения характера, поэтому единственное, к чему они прибегают для борьбы с таким состоянием подростка – нравоучения</w:t>
      </w:r>
      <w:r w:rsidR="00CB6E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905000" y="2333625"/>
            <wp:positionH relativeFrom="margin">
              <wp:align>right</wp:align>
            </wp:positionH>
            <wp:positionV relativeFrom="margin">
              <wp:align>center</wp:align>
            </wp:positionV>
            <wp:extent cx="3865245" cy="2609215"/>
            <wp:effectExtent l="0" t="0" r="190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D04">
        <w:rPr>
          <w:rFonts w:ascii="Times New Roman" w:hAnsi="Times New Roman" w:cs="Times New Roman"/>
          <w:sz w:val="24"/>
          <w:szCs w:val="24"/>
        </w:rPr>
        <w:t xml:space="preserve"> или даже наказания.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Кризисы в подростковый период неизбежны, так как в организме детей происходят физические изменения и гормональный взрыв, что рождает эмоциональную нестабильность. В этот период ребёнок начинает переоценивать жизненные установки, меняется его характер и способы социального взаимодействия с окружающими. На этом этапе родителям ни в коем случае нельзя проявлять давление, подростка нужно поддержать, проявить любовь и понимание. Ведь помимо внутренних процессов, которые его волнуют, извне также усиливается давление: от учителей в школе, со стороны друзей; первый опыт взаимоотношений с противоположным полом. Дополнением ко всему может стать неуверенность в себе. Все эти факторы могут ввести ребёнка в состояние депрессии, если он не будет чувствовать поддержку со стороны семьи.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Кроме того, заболевание депрессией может быть и наследственным. Но чаще причиной становится среда, в которой находится подросток: какие у него взаимоотношения с родителями, насколько его принимают и любят, насколько он комфортно себя чувствует в семье, насколько успешен в той или иной деятельности.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b/>
          <w:bCs/>
          <w:sz w:val="24"/>
          <w:szCs w:val="24"/>
        </w:rPr>
        <w:t>– Современная молодёжь чаще страдает от депрессии, чем прошлые поколения. Верно ли это? Почему сложилась такая тенденция?</w:t>
      </w:r>
      <w:r w:rsidRPr="00A31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– Современные подростки страдают от депрессии гораздо чаще, чем их предшественники. Это обусловлено тем, что сейчас на детей направлен неограниченный поток информации, они получают её из огромного количества источников, и далеко не всегда она положительная. Подростки в период взросления очень мнительные, и часто готовы верить всему, что пишут и говорят в социальных сетях. Кроме того, подростковая неуверенность в себе рождает желание сравнивать свою жизнь с той «красивой» жизнью, которую диктуют </w:t>
      </w:r>
      <w:proofErr w:type="spellStart"/>
      <w:r w:rsidRPr="00A31D04"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 w:rsidRPr="00A31D04">
        <w:rPr>
          <w:rFonts w:ascii="Times New Roman" w:hAnsi="Times New Roman" w:cs="Times New Roman"/>
          <w:sz w:val="24"/>
          <w:szCs w:val="24"/>
        </w:rPr>
        <w:t xml:space="preserve">. Дополнением является постоянное общение в интернете, которое заставляет детей чувствовать себя одинокими в реальной жизни. Именно поэтому современная молодёжь больше подвержена развитию тяжёлых психологических состояний. И родителям нужно учить ребенка взаимодействовать с миром с самого </w:t>
      </w:r>
      <w:r w:rsidRPr="00A31D04">
        <w:rPr>
          <w:rFonts w:ascii="Times New Roman" w:hAnsi="Times New Roman" w:cs="Times New Roman"/>
          <w:sz w:val="24"/>
          <w:szCs w:val="24"/>
        </w:rPr>
        <w:lastRenderedPageBreak/>
        <w:t xml:space="preserve">детства, стараться выстраивать с ним доверительные взаимоотношения, чтобы он не боялся рассказать маме и папе о своих проблемах и переживаниях. </w:t>
      </w:r>
    </w:p>
    <w:p w:rsidR="00A31D04" w:rsidRPr="00A31D04" w:rsidRDefault="00CB6E5C" w:rsidP="00A31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6D95EAE" wp14:editId="7C1208DB">
            <wp:simplePos x="0" y="0"/>
            <wp:positionH relativeFrom="margin">
              <wp:align>right</wp:align>
            </wp:positionH>
            <wp:positionV relativeFrom="margin">
              <wp:posOffset>485775</wp:posOffset>
            </wp:positionV>
            <wp:extent cx="2571750" cy="1752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" t="4551" r="3303" b="2426"/>
                    <a:stretch/>
                  </pic:blipFill>
                  <pic:spPr bwMode="auto"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31D04" w:rsidRPr="00A31D04">
        <w:rPr>
          <w:rFonts w:ascii="Times New Roman" w:hAnsi="Times New Roman" w:cs="Times New Roman"/>
          <w:b/>
          <w:bCs/>
          <w:sz w:val="24"/>
          <w:szCs w:val="24"/>
        </w:rPr>
        <w:t>– Как помочь подростку избавиться от депрессии? Какие последствия могут быть, если вовремя не начать терапию?</w:t>
      </w:r>
      <w:r w:rsidR="00A31D04" w:rsidRPr="00A31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– Подростку в депрессии изначально хуже, чем взрослому, потому что он еще не выработал привычных способов защиты своей психики и не в состоянии игнорировать происходящее с ним, у него еще отсутствуют навыки эмоциональной </w:t>
      </w:r>
      <w:proofErr w:type="spellStart"/>
      <w:r w:rsidRPr="00A31D04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A31D04">
        <w:rPr>
          <w:rFonts w:ascii="Times New Roman" w:hAnsi="Times New Roman" w:cs="Times New Roman"/>
          <w:sz w:val="24"/>
          <w:szCs w:val="24"/>
        </w:rPr>
        <w:t xml:space="preserve">. Очень часто подростки ощущают стыд и вину за своё состояние, это может проявляться через агрессию. Им больно, но стыдно плакать и жаловаться, и они выражают это, как умеют. Поэтому чаще всего агрессивный подросток – несчастный подросток. Таким детям нужна в первую очередь помощь, а не воспитание. И если вовремя её не оказать, в пубертатный период, со временем депрессия проявится в более тяжелой форме. Поэтому раннее вмешательство напрямую влияет на течение заболевания в будущем.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b/>
          <w:bCs/>
          <w:sz w:val="24"/>
          <w:szCs w:val="24"/>
        </w:rPr>
        <w:t>– Как убедить подростка посетить психотерапевта или психолога?</w:t>
      </w:r>
      <w:r w:rsidRPr="00A31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– Если родители обнаружили у ребенка симптомы депрессии, не нужно спешить, нужно вести аккуратную работу и начинать с малого. В первую очередь, постараться восстановить утраченное доверие, проявить поддержку, заинтересованность, предложить помощь. В этот момент нужно быть полностью на стороне ребёнка. Если же депрессия уже приняла клиническую форму, то здесь нужно обращаться за помощью к специалистам. И как показывает опыт, самым эффективным средством в борьбе с подростковой депрессией является разговорная практика в сочетании с правильно подобранными препаратами.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Сразу скажу, что родителю лучше всего идти на приём вместе с подростком. Только так психолог сможет хорошо рассмотреть сложившуюся ситуацию. Когда вы озвучиваете ребёнку идею пойти к психологу на консультацию, чтобы убедить его в необходимости такого визита, нужно действовать по определенному алгоритму. Первое – ни в коем случае не занимать позицию «надо», говорить с ребёнком на равных, как со взрослым. Попытаться объяснить ему, что сейчас, возможно, вы друг друга не понимаете, но несмотря ни на что вы любите его и хотите помочь. Второе – донести до подростка, что в разрешении сложившейся ситуации нужен кто-то третий и предложить выбрать специалиста вместе. Третье – родитель может попробовать сказать, что он сам хочет пойти к психологу, чтобы разобраться в сложившихся проблемах между им и ребёнком, однако объяснить, что, если он пойдет один, у психолога не будет возможности услышать две точки зрения.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Если в итоге эти способы не помогли убедить подростка, можно предложить просто сходить на первый приём и сказать, что, если не понравится, вы больше не будете возвращаться к этой теме. Но ни в коем случае не нужно давить, заставлять, шантажировать, угрожать или давать какие-то чрезмерные обещания. Это табу. </w:t>
      </w:r>
    </w:p>
    <w:p w:rsidR="00CB6E5C" w:rsidRDefault="00CB6E5C" w:rsidP="00A31D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– Какую роль играют </w:t>
      </w:r>
      <w:r w:rsidR="00595E94" w:rsidRPr="00A31D04">
        <w:rPr>
          <w:rFonts w:ascii="Times New Roman" w:hAnsi="Times New Roman" w:cs="Times New Roman"/>
          <w:b/>
          <w:bCs/>
          <w:sz w:val="24"/>
          <w:szCs w:val="24"/>
        </w:rPr>
        <w:t>соц</w:t>
      </w:r>
      <w:r w:rsidR="00595E94">
        <w:rPr>
          <w:rFonts w:ascii="Times New Roman" w:hAnsi="Times New Roman" w:cs="Times New Roman"/>
          <w:b/>
          <w:bCs/>
          <w:sz w:val="24"/>
          <w:szCs w:val="24"/>
        </w:rPr>
        <w:t xml:space="preserve">иальные </w:t>
      </w:r>
      <w:r w:rsidRPr="00A31D04">
        <w:rPr>
          <w:rFonts w:ascii="Times New Roman" w:hAnsi="Times New Roman" w:cs="Times New Roman"/>
          <w:b/>
          <w:bCs/>
          <w:sz w:val="24"/>
          <w:szCs w:val="24"/>
        </w:rPr>
        <w:t>сети и интернет в формировании депрессивных состояний</w:t>
      </w:r>
      <w:r w:rsidR="00CB6E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790700" y="904875"/>
            <wp:positionH relativeFrom="margin">
              <wp:align>right</wp:align>
            </wp:positionH>
            <wp:positionV relativeFrom="margin">
              <wp:align>top</wp:align>
            </wp:positionV>
            <wp:extent cx="3389630" cy="2207260"/>
            <wp:effectExtent l="0" t="0" r="127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D04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A31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 xml:space="preserve">– Как утверждают исследователи </w:t>
      </w:r>
      <w:proofErr w:type="spellStart"/>
      <w:r w:rsidRPr="00A31D04">
        <w:rPr>
          <w:rFonts w:ascii="Times New Roman" w:hAnsi="Times New Roman" w:cs="Times New Roman"/>
          <w:sz w:val="24"/>
          <w:szCs w:val="24"/>
        </w:rPr>
        <w:t>Монреальского</w:t>
      </w:r>
      <w:proofErr w:type="spellEnd"/>
      <w:r w:rsidRPr="00A31D04">
        <w:rPr>
          <w:rFonts w:ascii="Times New Roman" w:hAnsi="Times New Roman" w:cs="Times New Roman"/>
          <w:sz w:val="24"/>
          <w:szCs w:val="24"/>
        </w:rPr>
        <w:t xml:space="preserve"> университета, социальные сети и телепередачи стали причиной снижения самооценки у подростков и как следствие – триггером депрессии. По их мнению, телевидение и социальные сети включают в себя контент, который представляет жизнь других молодых людей в очень позитивном ключе, формирует представление об идеальной жизни. Подростки невольно начинают сравнивать себя с теми, кого видят в социальных сетях, оказываются неудовлетворёнными результатом, и эта неудовлетворённость становится причиной развития депрессивного состояния. Таким образом, чем больше ребёнок проводит времени в социальных сетях, тем выше риск развития у него депрессии. 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sz w:val="24"/>
          <w:szCs w:val="24"/>
        </w:rPr>
        <w:t>Как помочь подростку выйти из депрессии?</w:t>
      </w:r>
    </w:p>
    <w:p w:rsidR="00595E94" w:rsidRDefault="00A31D04" w:rsidP="00A31D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1D04">
        <w:rPr>
          <w:rFonts w:ascii="Times New Roman" w:hAnsi="Times New Roman" w:cs="Times New Roman"/>
          <w:b/>
          <w:bCs/>
          <w:sz w:val="24"/>
          <w:szCs w:val="24"/>
        </w:rPr>
        <w:t>Депрессия</w:t>
      </w:r>
      <w:r w:rsidRPr="00A31D04">
        <w:rPr>
          <w:rFonts w:ascii="Times New Roman" w:hAnsi="Times New Roman" w:cs="Times New Roman"/>
          <w:sz w:val="24"/>
          <w:szCs w:val="24"/>
        </w:rPr>
        <w:t xml:space="preserve"> часто вызывает изменения в </w:t>
      </w:r>
      <w:r w:rsidR="00595E94" w:rsidRPr="00A31D04">
        <w:rPr>
          <w:rFonts w:ascii="Times New Roman" w:hAnsi="Times New Roman" w:cs="Times New Roman"/>
          <w:sz w:val="24"/>
          <w:szCs w:val="24"/>
        </w:rPr>
        <w:t>поведении. ...</w:t>
      </w:r>
    </w:p>
    <w:p w:rsidR="00A31D04" w:rsidRPr="00A31D04" w:rsidRDefault="00A31D04" w:rsidP="00A31D04">
      <w:pPr>
        <w:rPr>
          <w:rFonts w:ascii="Times New Roman" w:hAnsi="Times New Roman" w:cs="Times New Roman"/>
          <w:sz w:val="24"/>
          <w:szCs w:val="24"/>
        </w:rPr>
      </w:pPr>
      <w:r w:rsidRPr="00A31D04">
        <w:rPr>
          <w:rFonts w:ascii="Times New Roman" w:hAnsi="Times New Roman" w:cs="Times New Roman"/>
          <w:b/>
          <w:bCs/>
          <w:sz w:val="24"/>
          <w:szCs w:val="24"/>
        </w:rPr>
        <w:t>Между тем сами родители тоже могут помочь подросткам справиться с депрессией.</w:t>
      </w:r>
    </w:p>
    <w:p w:rsidR="00A31D04" w:rsidRPr="00CB6E5C" w:rsidRDefault="00A31D04" w:rsidP="00CB6E5C">
      <w:pPr>
        <w:numPr>
          <w:ilvl w:val="0"/>
          <w:numId w:val="1"/>
        </w:numPr>
        <w:spacing w:after="0"/>
        <w:rPr>
          <w:rFonts w:ascii="Algerian" w:hAnsi="Algerian" w:cs="Times New Roman"/>
          <w:b/>
          <w:sz w:val="32"/>
          <w:szCs w:val="32"/>
        </w:rPr>
      </w:pPr>
      <w:r w:rsidRPr="00CB6E5C">
        <w:rPr>
          <w:rFonts w:ascii="Cambria" w:hAnsi="Cambria" w:cs="Cambria"/>
          <w:b/>
          <w:sz w:val="32"/>
          <w:szCs w:val="32"/>
        </w:rPr>
        <w:t>Будьте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 </w:t>
      </w:r>
      <w:r w:rsidRPr="00CB6E5C">
        <w:rPr>
          <w:rFonts w:ascii="Cambria" w:hAnsi="Cambria" w:cs="Cambria"/>
          <w:b/>
          <w:sz w:val="32"/>
          <w:szCs w:val="32"/>
        </w:rPr>
        <w:t>честными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. ... </w:t>
      </w:r>
    </w:p>
    <w:p w:rsidR="00A31D04" w:rsidRPr="00CB6E5C" w:rsidRDefault="00A31D04" w:rsidP="00CB6E5C">
      <w:pPr>
        <w:numPr>
          <w:ilvl w:val="0"/>
          <w:numId w:val="1"/>
        </w:numPr>
        <w:spacing w:after="0"/>
        <w:rPr>
          <w:rFonts w:ascii="Algerian" w:hAnsi="Algerian" w:cs="Times New Roman"/>
          <w:b/>
          <w:sz w:val="32"/>
          <w:szCs w:val="32"/>
        </w:rPr>
      </w:pPr>
      <w:r w:rsidRPr="00CB6E5C">
        <w:rPr>
          <w:rFonts w:ascii="Cambria" w:hAnsi="Cambria" w:cs="Cambria"/>
          <w:b/>
          <w:sz w:val="32"/>
          <w:szCs w:val="32"/>
        </w:rPr>
        <w:t>Проявите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 </w:t>
      </w:r>
      <w:r w:rsidRPr="00CB6E5C">
        <w:rPr>
          <w:rFonts w:ascii="Cambria" w:hAnsi="Cambria" w:cs="Cambria"/>
          <w:b/>
          <w:sz w:val="32"/>
          <w:szCs w:val="32"/>
        </w:rPr>
        <w:t>терпение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. ... </w:t>
      </w:r>
    </w:p>
    <w:p w:rsidR="00A31D04" w:rsidRPr="00CB6E5C" w:rsidRDefault="00A31D04" w:rsidP="00CB6E5C">
      <w:pPr>
        <w:numPr>
          <w:ilvl w:val="0"/>
          <w:numId w:val="1"/>
        </w:numPr>
        <w:spacing w:after="0"/>
        <w:rPr>
          <w:rFonts w:ascii="Algerian" w:hAnsi="Algerian" w:cs="Times New Roman"/>
          <w:b/>
          <w:sz w:val="32"/>
          <w:szCs w:val="32"/>
        </w:rPr>
      </w:pPr>
      <w:r w:rsidRPr="00CB6E5C">
        <w:rPr>
          <w:rFonts w:ascii="Cambria" w:hAnsi="Cambria" w:cs="Cambria"/>
          <w:b/>
          <w:sz w:val="32"/>
          <w:szCs w:val="32"/>
        </w:rPr>
        <w:t>Поощряйте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 </w:t>
      </w:r>
      <w:r w:rsidRPr="00CB6E5C">
        <w:rPr>
          <w:rFonts w:ascii="Cambria" w:hAnsi="Cambria" w:cs="Cambria"/>
          <w:b/>
          <w:sz w:val="32"/>
          <w:szCs w:val="32"/>
        </w:rPr>
        <w:t>хорошие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 </w:t>
      </w:r>
      <w:r w:rsidRPr="00CB6E5C">
        <w:rPr>
          <w:rFonts w:ascii="Cambria" w:hAnsi="Cambria" w:cs="Cambria"/>
          <w:b/>
          <w:sz w:val="32"/>
          <w:szCs w:val="32"/>
        </w:rPr>
        <w:t>привычки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. ... </w:t>
      </w:r>
    </w:p>
    <w:p w:rsidR="00A31D04" w:rsidRPr="00CB6E5C" w:rsidRDefault="00A31D04" w:rsidP="00CB6E5C">
      <w:pPr>
        <w:numPr>
          <w:ilvl w:val="0"/>
          <w:numId w:val="1"/>
        </w:numPr>
        <w:spacing w:after="0"/>
        <w:rPr>
          <w:rFonts w:ascii="Algerian" w:hAnsi="Algerian" w:cs="Times New Roman"/>
          <w:b/>
          <w:sz w:val="32"/>
          <w:szCs w:val="32"/>
        </w:rPr>
      </w:pPr>
      <w:r w:rsidRPr="00CB6E5C">
        <w:rPr>
          <w:rFonts w:ascii="Cambria" w:hAnsi="Cambria" w:cs="Cambria"/>
          <w:b/>
          <w:sz w:val="32"/>
          <w:szCs w:val="32"/>
        </w:rPr>
        <w:t>Поощряйте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 </w:t>
      </w:r>
      <w:r w:rsidRPr="00CB6E5C">
        <w:rPr>
          <w:rFonts w:ascii="Cambria" w:hAnsi="Cambria" w:cs="Cambria"/>
          <w:b/>
          <w:sz w:val="32"/>
          <w:szCs w:val="32"/>
        </w:rPr>
        <w:t>открытость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. ... </w:t>
      </w:r>
      <w:bookmarkStart w:id="0" w:name="_GoBack"/>
      <w:bookmarkEnd w:id="0"/>
    </w:p>
    <w:p w:rsidR="00A31D04" w:rsidRPr="00CB6E5C" w:rsidRDefault="00A31D04" w:rsidP="00CB6E5C">
      <w:pPr>
        <w:numPr>
          <w:ilvl w:val="0"/>
          <w:numId w:val="1"/>
        </w:numPr>
        <w:spacing w:after="0"/>
        <w:rPr>
          <w:rFonts w:ascii="Algerian" w:hAnsi="Algerian" w:cs="Times New Roman"/>
          <w:b/>
          <w:sz w:val="32"/>
          <w:szCs w:val="32"/>
        </w:rPr>
      </w:pPr>
      <w:r w:rsidRPr="00CB6E5C">
        <w:rPr>
          <w:rFonts w:ascii="Cambria" w:hAnsi="Cambria" w:cs="Cambria"/>
          <w:b/>
          <w:sz w:val="32"/>
          <w:szCs w:val="32"/>
        </w:rPr>
        <w:t>Проявите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 </w:t>
      </w:r>
      <w:r w:rsidRPr="00CB6E5C">
        <w:rPr>
          <w:rFonts w:ascii="Cambria" w:hAnsi="Cambria" w:cs="Cambria"/>
          <w:b/>
          <w:sz w:val="32"/>
          <w:szCs w:val="32"/>
        </w:rPr>
        <w:t>семейную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 </w:t>
      </w:r>
      <w:r w:rsidRPr="00CB6E5C">
        <w:rPr>
          <w:rFonts w:ascii="Cambria" w:hAnsi="Cambria" w:cs="Cambria"/>
          <w:b/>
          <w:sz w:val="32"/>
          <w:szCs w:val="32"/>
        </w:rPr>
        <w:t>поддержку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. ... </w:t>
      </w:r>
    </w:p>
    <w:p w:rsidR="00A31D04" w:rsidRPr="00CB6E5C" w:rsidRDefault="00A31D04" w:rsidP="00CB6E5C">
      <w:pPr>
        <w:numPr>
          <w:ilvl w:val="0"/>
          <w:numId w:val="1"/>
        </w:numPr>
        <w:spacing w:after="0"/>
        <w:rPr>
          <w:rFonts w:ascii="Algerian" w:hAnsi="Algerian" w:cs="Times New Roman"/>
          <w:b/>
          <w:sz w:val="32"/>
          <w:szCs w:val="32"/>
        </w:rPr>
      </w:pPr>
      <w:r w:rsidRPr="00CB6E5C">
        <w:rPr>
          <w:rFonts w:ascii="Cambria" w:hAnsi="Cambria" w:cs="Cambria"/>
          <w:b/>
          <w:sz w:val="32"/>
          <w:szCs w:val="32"/>
        </w:rPr>
        <w:t>Поощряйте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 </w:t>
      </w:r>
      <w:r w:rsidRPr="00CB6E5C">
        <w:rPr>
          <w:rFonts w:ascii="Cambria" w:hAnsi="Cambria" w:cs="Cambria"/>
          <w:b/>
          <w:sz w:val="32"/>
          <w:szCs w:val="32"/>
        </w:rPr>
        <w:t>активные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 </w:t>
      </w:r>
      <w:r w:rsidRPr="00CB6E5C">
        <w:rPr>
          <w:rFonts w:ascii="Cambria" w:hAnsi="Cambria" w:cs="Cambria"/>
          <w:b/>
          <w:sz w:val="32"/>
          <w:szCs w:val="32"/>
        </w:rPr>
        <w:t>занятия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. ... </w:t>
      </w:r>
    </w:p>
    <w:p w:rsidR="00A31D04" w:rsidRPr="00CB6E5C" w:rsidRDefault="00A31D04" w:rsidP="00CB6E5C">
      <w:pPr>
        <w:numPr>
          <w:ilvl w:val="0"/>
          <w:numId w:val="1"/>
        </w:numPr>
        <w:spacing w:after="0"/>
        <w:rPr>
          <w:rFonts w:ascii="Algerian" w:hAnsi="Algerian" w:cs="Times New Roman"/>
          <w:b/>
          <w:sz w:val="32"/>
          <w:szCs w:val="32"/>
        </w:rPr>
      </w:pPr>
      <w:r w:rsidRPr="00CB6E5C">
        <w:rPr>
          <w:rFonts w:ascii="Cambria" w:hAnsi="Cambria" w:cs="Cambria"/>
          <w:b/>
          <w:sz w:val="32"/>
          <w:szCs w:val="32"/>
        </w:rPr>
        <w:t>Говорите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 </w:t>
      </w:r>
      <w:r w:rsidRPr="00CB6E5C">
        <w:rPr>
          <w:rFonts w:ascii="Cambria" w:hAnsi="Cambria" w:cs="Cambria"/>
          <w:b/>
          <w:sz w:val="32"/>
          <w:szCs w:val="32"/>
        </w:rPr>
        <w:t>о</w:t>
      </w:r>
      <w:r w:rsidRPr="00CB6E5C">
        <w:rPr>
          <w:rFonts w:ascii="Algerian" w:hAnsi="Algerian" w:cs="Times New Roman"/>
          <w:b/>
          <w:sz w:val="32"/>
          <w:szCs w:val="32"/>
        </w:rPr>
        <w:t xml:space="preserve"> </w:t>
      </w:r>
      <w:r w:rsidRPr="00CB6E5C">
        <w:rPr>
          <w:rFonts w:ascii="Cambria" w:hAnsi="Cambria" w:cs="Cambria"/>
          <w:b/>
          <w:sz w:val="32"/>
          <w:szCs w:val="32"/>
        </w:rPr>
        <w:t>дружбе</w:t>
      </w:r>
      <w:r w:rsidRPr="00CB6E5C">
        <w:rPr>
          <w:rFonts w:ascii="Algerian" w:hAnsi="Algerian" w:cs="Times New Roman"/>
          <w:b/>
          <w:sz w:val="32"/>
          <w:szCs w:val="32"/>
        </w:rPr>
        <w:t>.</w:t>
      </w:r>
    </w:p>
    <w:p w:rsidR="00E339D0" w:rsidRPr="00A31D04" w:rsidRDefault="00CB6E5C">
      <w:pPr>
        <w:rPr>
          <w:rFonts w:ascii="Times New Roman" w:hAnsi="Times New Roman" w:cs="Times New Roman"/>
          <w:sz w:val="24"/>
          <w:szCs w:val="24"/>
        </w:rPr>
      </w:pPr>
    </w:p>
    <w:sectPr w:rsidR="00E339D0" w:rsidRPr="00A31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652C3"/>
    <w:multiLevelType w:val="multilevel"/>
    <w:tmpl w:val="77DCA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D04"/>
    <w:rsid w:val="00595E94"/>
    <w:rsid w:val="00A31D04"/>
    <w:rsid w:val="00CB6E5C"/>
    <w:rsid w:val="00E27C0E"/>
    <w:rsid w:val="00F7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231D9-0876-41D1-8ED2-0605B5BE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9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68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2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5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9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5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49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05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86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1354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310</dc:creator>
  <cp:keywords/>
  <dc:description/>
  <cp:lastModifiedBy>310</cp:lastModifiedBy>
  <cp:revision>1</cp:revision>
  <dcterms:created xsi:type="dcterms:W3CDTF">2022-10-12T10:23:00Z</dcterms:created>
  <dcterms:modified xsi:type="dcterms:W3CDTF">2022-10-12T11:28:00Z</dcterms:modified>
</cp:coreProperties>
</file>