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7B95" w14:textId="54F713FE" w:rsidR="00CB34CF" w:rsidRPr="009A7CA7" w:rsidRDefault="009F2E7D" w:rsidP="009A7CA7">
      <w:pPr>
        <w:jc w:val="center"/>
        <w:rPr>
          <w:sz w:val="44"/>
          <w:szCs w:val="44"/>
        </w:rPr>
      </w:pPr>
      <w:r w:rsidRPr="009A7CA7">
        <w:rPr>
          <w:sz w:val="44"/>
          <w:szCs w:val="44"/>
        </w:rPr>
        <w:t>Благодарность от центра тестирования.</w:t>
      </w:r>
    </w:p>
    <w:p w14:paraId="25C6E891" w14:textId="77777777" w:rsidR="009F2E7D" w:rsidRDefault="009F2E7D"/>
    <w:p w14:paraId="6656EECA" w14:textId="79E4740C" w:rsidR="00D76A64" w:rsidRDefault="009A7CA7" w:rsidP="009A7CA7">
      <w:pPr>
        <w:rPr>
          <w:sz w:val="28"/>
          <w:szCs w:val="28"/>
        </w:rPr>
      </w:pPr>
      <w:r>
        <w:rPr>
          <w:sz w:val="28"/>
          <w:szCs w:val="28"/>
        </w:rPr>
        <w:t>Школа является активным участником ВФСК ГТО</w:t>
      </w:r>
      <w:r w:rsidR="00F81929">
        <w:rPr>
          <w:sz w:val="28"/>
          <w:szCs w:val="28"/>
        </w:rPr>
        <w:t>. За период с 2017 по 2019 год в</w:t>
      </w:r>
      <w:r w:rsidR="008C5356">
        <w:rPr>
          <w:sz w:val="28"/>
          <w:szCs w:val="28"/>
        </w:rPr>
        <w:t xml:space="preserve">о всероссийском движении приняли участие 15 педагогов и более </w:t>
      </w:r>
      <w:r w:rsidR="007562EC">
        <w:rPr>
          <w:sz w:val="28"/>
          <w:szCs w:val="28"/>
        </w:rPr>
        <w:t>3</w:t>
      </w:r>
      <w:r w:rsidR="008C5356">
        <w:rPr>
          <w:sz w:val="28"/>
          <w:szCs w:val="28"/>
        </w:rPr>
        <w:t xml:space="preserve">00 </w:t>
      </w:r>
      <w:r w:rsidR="007562EC">
        <w:rPr>
          <w:sz w:val="28"/>
          <w:szCs w:val="28"/>
        </w:rPr>
        <w:t xml:space="preserve">учащихся. </w:t>
      </w:r>
      <w:r w:rsidR="00FE4958">
        <w:rPr>
          <w:sz w:val="28"/>
          <w:szCs w:val="28"/>
        </w:rPr>
        <w:t xml:space="preserve">Внедрение комплекса ГТО в школьную жизнь </w:t>
      </w:r>
      <w:r w:rsidR="00957BA2">
        <w:rPr>
          <w:sz w:val="28"/>
          <w:szCs w:val="28"/>
        </w:rPr>
        <w:t>повышает эффективность использования физической культуры и спорта в укреплении здоровья, гармоничном и всестороннем развитии</w:t>
      </w:r>
      <w:r w:rsidR="00032448">
        <w:rPr>
          <w:sz w:val="28"/>
          <w:szCs w:val="28"/>
        </w:rPr>
        <w:t xml:space="preserve"> личности, воспитании патриотизма и гражданственности.</w:t>
      </w:r>
    </w:p>
    <w:p w14:paraId="4C44EACB" w14:textId="0C6F6580" w:rsidR="00032448" w:rsidRDefault="00032448" w:rsidP="009A7CA7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270F6">
        <w:rPr>
          <w:sz w:val="28"/>
          <w:szCs w:val="28"/>
        </w:rPr>
        <w:t xml:space="preserve">три года учащимися нашей школы проходили нормативы ГТО и </w:t>
      </w:r>
      <w:r w:rsidR="0009220E">
        <w:rPr>
          <w:sz w:val="28"/>
          <w:szCs w:val="28"/>
        </w:rPr>
        <w:t>имеют сведущие достижения:</w:t>
      </w:r>
    </w:p>
    <w:p w14:paraId="1288ADED" w14:textId="0EF709B6" w:rsidR="007562EC" w:rsidRDefault="00F162F3" w:rsidP="009A7CA7">
      <w:pPr>
        <w:rPr>
          <w:sz w:val="28"/>
          <w:szCs w:val="28"/>
        </w:rPr>
      </w:pPr>
      <w:r>
        <w:rPr>
          <w:sz w:val="28"/>
          <w:szCs w:val="28"/>
        </w:rPr>
        <w:t xml:space="preserve">22 учащихся и 5 педагогов получили золотые знаки </w:t>
      </w:r>
      <w:r w:rsidR="00DD25F2">
        <w:rPr>
          <w:sz w:val="28"/>
          <w:szCs w:val="28"/>
        </w:rPr>
        <w:t>ВФСК ГТО;</w:t>
      </w:r>
    </w:p>
    <w:p w14:paraId="363C4291" w14:textId="05CB3856" w:rsidR="00DD25F2" w:rsidRDefault="00DD25F2" w:rsidP="009A7CA7">
      <w:pPr>
        <w:rPr>
          <w:sz w:val="28"/>
          <w:szCs w:val="28"/>
        </w:rPr>
      </w:pPr>
      <w:r>
        <w:rPr>
          <w:sz w:val="28"/>
          <w:szCs w:val="28"/>
        </w:rPr>
        <w:t>42 учащихся и 2 педагога получили серебряные знаки ВФСК ГТО;</w:t>
      </w:r>
    </w:p>
    <w:p w14:paraId="164BD29E" w14:textId="70462192" w:rsidR="00EB240F" w:rsidRDefault="00EB240F" w:rsidP="00EB240F">
      <w:pPr>
        <w:rPr>
          <w:sz w:val="28"/>
          <w:szCs w:val="28"/>
        </w:rPr>
      </w:pPr>
      <w:r>
        <w:rPr>
          <w:sz w:val="28"/>
          <w:szCs w:val="28"/>
        </w:rPr>
        <w:t>26 учащихся получили бронзовые знаки ВФСК ГТО;</w:t>
      </w:r>
    </w:p>
    <w:p w14:paraId="65B93326" w14:textId="627E29C4" w:rsidR="009F2E7D" w:rsidRDefault="00117F3F">
      <w:pPr>
        <w:rPr>
          <w:sz w:val="28"/>
          <w:szCs w:val="28"/>
        </w:rPr>
      </w:pPr>
      <w:r>
        <w:rPr>
          <w:sz w:val="28"/>
          <w:szCs w:val="28"/>
        </w:rPr>
        <w:t xml:space="preserve">Всего 97 участников были в торжественной обстановке награждены знаками </w:t>
      </w:r>
      <w:r w:rsidR="00D31AC2">
        <w:rPr>
          <w:sz w:val="28"/>
          <w:szCs w:val="28"/>
        </w:rPr>
        <w:t xml:space="preserve">удостоверениями </w:t>
      </w:r>
      <w:r>
        <w:rPr>
          <w:sz w:val="28"/>
          <w:szCs w:val="28"/>
        </w:rPr>
        <w:t>ФВСК ГТО</w:t>
      </w:r>
      <w:r w:rsidR="00D31AC2">
        <w:rPr>
          <w:sz w:val="28"/>
          <w:szCs w:val="28"/>
        </w:rPr>
        <w:t xml:space="preserve">. За </w:t>
      </w:r>
      <w:r w:rsidR="007B4E87">
        <w:rPr>
          <w:sz w:val="28"/>
          <w:szCs w:val="28"/>
        </w:rPr>
        <w:t>хорошую</w:t>
      </w:r>
      <w:r w:rsidR="00644579">
        <w:rPr>
          <w:sz w:val="28"/>
          <w:szCs w:val="28"/>
        </w:rPr>
        <w:t xml:space="preserve"> работу, за активное участие в </w:t>
      </w:r>
      <w:r w:rsidR="007B4E87">
        <w:rPr>
          <w:sz w:val="28"/>
          <w:szCs w:val="28"/>
        </w:rPr>
        <w:t>мероприятиях ФВСК ГТО наша школа была отмечена благодарность</w:t>
      </w:r>
      <w:r w:rsidR="00047DC9">
        <w:rPr>
          <w:sz w:val="28"/>
          <w:szCs w:val="28"/>
        </w:rPr>
        <w:t>ю</w:t>
      </w:r>
      <w:r w:rsidR="007B4E87">
        <w:rPr>
          <w:sz w:val="28"/>
          <w:szCs w:val="28"/>
        </w:rPr>
        <w:t xml:space="preserve"> от </w:t>
      </w:r>
      <w:r w:rsidR="00047DC9">
        <w:rPr>
          <w:sz w:val="28"/>
          <w:szCs w:val="28"/>
        </w:rPr>
        <w:t>МБУ «Центр Тестирования Всероссийского физкультурно-спортивного комплекса «Готов к труду и обороне»</w:t>
      </w:r>
      <w:r w:rsidR="001D2302">
        <w:rPr>
          <w:sz w:val="28"/>
          <w:szCs w:val="28"/>
        </w:rPr>
        <w:t xml:space="preserve"> города Барнаула.</w:t>
      </w:r>
    </w:p>
    <w:p w14:paraId="1D1539C5" w14:textId="39A764F2" w:rsidR="001D2302" w:rsidRDefault="001D2302" w:rsidP="001D2302">
      <w:pPr>
        <w:jc w:val="right"/>
      </w:pPr>
      <w:r>
        <w:rPr>
          <w:sz w:val="28"/>
          <w:szCs w:val="28"/>
        </w:rPr>
        <w:t>Сентябрь 2019.</w:t>
      </w:r>
    </w:p>
    <w:p w14:paraId="45D7E18F" w14:textId="05F4FE59" w:rsidR="00CB34CF" w:rsidRDefault="00CB34CF"/>
    <w:p w14:paraId="22CE562E" w14:textId="35E722A9" w:rsidR="00CB34CF" w:rsidRDefault="00CB34CF">
      <w:bookmarkStart w:id="0" w:name="_GoBack"/>
      <w:r>
        <w:rPr>
          <w:noProof/>
        </w:rPr>
        <w:lastRenderedPageBreak/>
        <w:drawing>
          <wp:inline distT="0" distB="0" distL="0" distR="0" wp14:anchorId="709E12B0" wp14:editId="7C6D0368">
            <wp:extent cx="5940425" cy="4457700"/>
            <wp:effectExtent l="0" t="1587" r="1587" b="15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296F41" w14:textId="526F8C4E" w:rsidR="00CB34CF" w:rsidRDefault="00CB34CF">
      <w:r>
        <w:rPr>
          <w:noProof/>
        </w:rPr>
        <w:lastRenderedPageBreak/>
        <w:drawing>
          <wp:inline distT="0" distB="0" distL="0" distR="0" wp14:anchorId="16E8FF1F" wp14:editId="1768AA49">
            <wp:extent cx="5940425" cy="4457700"/>
            <wp:effectExtent l="0" t="1587" r="1587" b="158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8BD"/>
    <w:multiLevelType w:val="multilevel"/>
    <w:tmpl w:val="F09EA1F2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pStyle w:val="3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BD7679"/>
    <w:multiLevelType w:val="hybridMultilevel"/>
    <w:tmpl w:val="1ECA8186"/>
    <w:lvl w:ilvl="0" w:tplc="7E82C84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2FA5"/>
    <w:multiLevelType w:val="multilevel"/>
    <w:tmpl w:val="67EEAFDC"/>
    <w:lvl w:ilvl="0">
      <w:start w:val="1"/>
      <w:numFmt w:val="decimal"/>
      <w:suff w:val="space"/>
      <w:lvlText w:val="Глава 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5E3E28B1"/>
    <w:multiLevelType w:val="hybridMultilevel"/>
    <w:tmpl w:val="84623508"/>
    <w:lvl w:ilvl="0" w:tplc="E76254CC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CF"/>
    <w:rsid w:val="00021FD7"/>
    <w:rsid w:val="00032448"/>
    <w:rsid w:val="00047DC9"/>
    <w:rsid w:val="0009220E"/>
    <w:rsid w:val="00117F3F"/>
    <w:rsid w:val="001D2302"/>
    <w:rsid w:val="0031036D"/>
    <w:rsid w:val="005545C8"/>
    <w:rsid w:val="00644579"/>
    <w:rsid w:val="007562EC"/>
    <w:rsid w:val="007B4E87"/>
    <w:rsid w:val="007D4725"/>
    <w:rsid w:val="008C5356"/>
    <w:rsid w:val="009036C2"/>
    <w:rsid w:val="009531A8"/>
    <w:rsid w:val="00957BA2"/>
    <w:rsid w:val="009A7CA7"/>
    <w:rsid w:val="009F2E7D"/>
    <w:rsid w:val="00A270F6"/>
    <w:rsid w:val="00A30363"/>
    <w:rsid w:val="00AB6E18"/>
    <w:rsid w:val="00CB34CF"/>
    <w:rsid w:val="00D31AC2"/>
    <w:rsid w:val="00D76A64"/>
    <w:rsid w:val="00DD25F2"/>
    <w:rsid w:val="00E034FC"/>
    <w:rsid w:val="00E10D7D"/>
    <w:rsid w:val="00EB240F"/>
    <w:rsid w:val="00EE3F0D"/>
    <w:rsid w:val="00F162F3"/>
    <w:rsid w:val="00F81929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DA35"/>
  <w15:chartTrackingRefBased/>
  <w15:docId w15:val="{C473DEC2-99D4-4E89-919A-49A4287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D472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4725"/>
    <w:pPr>
      <w:keepNext/>
      <w:keepLines/>
      <w:widowControl w:val="0"/>
      <w:numPr>
        <w:numId w:val="4"/>
      </w:numPr>
      <w:autoSpaceDE w:val="0"/>
      <w:autoSpaceDN w:val="0"/>
      <w:spacing w:before="240" w:after="120"/>
      <w:jc w:val="center"/>
      <w:outlineLvl w:val="0"/>
    </w:pPr>
    <w:rPr>
      <w:rFonts w:eastAsia="Times New Roman"/>
      <w:caps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7D4725"/>
    <w:pPr>
      <w:widowControl w:val="0"/>
      <w:numPr>
        <w:ilvl w:val="1"/>
        <w:numId w:val="4"/>
      </w:numPr>
      <w:autoSpaceDE w:val="0"/>
      <w:autoSpaceDN w:val="0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0"/>
    <w:link w:val="30"/>
    <w:uiPriority w:val="9"/>
    <w:qFormat/>
    <w:rsid w:val="007D4725"/>
    <w:pPr>
      <w:numPr>
        <w:ilvl w:val="2"/>
        <w:numId w:val="4"/>
      </w:numPr>
      <w:outlineLvl w:val="2"/>
    </w:pPr>
  </w:style>
  <w:style w:type="paragraph" w:styleId="4">
    <w:name w:val="heading 4"/>
    <w:basedOn w:val="a"/>
    <w:next w:val="a0"/>
    <w:link w:val="40"/>
    <w:uiPriority w:val="9"/>
    <w:qFormat/>
    <w:rsid w:val="007D4725"/>
    <w:pPr>
      <w:numPr>
        <w:ilvl w:val="3"/>
        <w:numId w:val="8"/>
      </w:numPr>
      <w:outlineLvl w:val="3"/>
    </w:pPr>
  </w:style>
  <w:style w:type="paragraph" w:styleId="5">
    <w:name w:val="heading 5"/>
    <w:basedOn w:val="a"/>
    <w:next w:val="a0"/>
    <w:link w:val="50"/>
    <w:uiPriority w:val="9"/>
    <w:qFormat/>
    <w:rsid w:val="007D4725"/>
    <w:pPr>
      <w:numPr>
        <w:ilvl w:val="4"/>
        <w:numId w:val="8"/>
      </w:numPr>
      <w:outlineLvl w:val="4"/>
    </w:pPr>
  </w:style>
  <w:style w:type="paragraph" w:styleId="6">
    <w:name w:val="heading 6"/>
    <w:basedOn w:val="a"/>
    <w:next w:val="a0"/>
    <w:link w:val="60"/>
    <w:uiPriority w:val="9"/>
    <w:qFormat/>
    <w:rsid w:val="007D4725"/>
    <w:pPr>
      <w:numPr>
        <w:ilvl w:val="5"/>
        <w:numId w:val="8"/>
      </w:numPr>
      <w:outlineLvl w:val="5"/>
    </w:pPr>
  </w:style>
  <w:style w:type="paragraph" w:styleId="7">
    <w:name w:val="heading 7"/>
    <w:basedOn w:val="a"/>
    <w:next w:val="a0"/>
    <w:link w:val="70"/>
    <w:uiPriority w:val="9"/>
    <w:qFormat/>
    <w:rsid w:val="007D4725"/>
    <w:pPr>
      <w:numPr>
        <w:ilvl w:val="6"/>
        <w:numId w:val="8"/>
      </w:numPr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E3F0D"/>
    <w:pPr>
      <w:numPr>
        <w:numId w:val="9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7D472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7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72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D4725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7D4725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7D4725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7D4725"/>
    <w:rPr>
      <w:rFonts w:ascii="Times New Roman" w:hAnsi="Times New Roman" w:cs="Times New Roman"/>
      <w:sz w:val="24"/>
      <w:szCs w:val="24"/>
    </w:rPr>
  </w:style>
  <w:style w:type="paragraph" w:styleId="a4">
    <w:name w:val="caption"/>
    <w:basedOn w:val="a0"/>
    <w:next w:val="a0"/>
    <w:uiPriority w:val="35"/>
    <w:qFormat/>
    <w:rsid w:val="007D4725"/>
    <w:pPr>
      <w:keepNext/>
      <w:keepLines/>
      <w:spacing w:before="240" w:after="120"/>
    </w:pPr>
    <w:rPr>
      <w:rFonts w:eastAsia="Calibri"/>
      <w:bCs/>
      <w:color w:val="000000"/>
    </w:rPr>
  </w:style>
  <w:style w:type="paragraph" w:styleId="a5">
    <w:name w:val="Body Text"/>
    <w:basedOn w:val="a0"/>
    <w:link w:val="a6"/>
    <w:uiPriority w:val="99"/>
    <w:unhideWhenUsed/>
    <w:rsid w:val="007D4725"/>
    <w:pPr>
      <w:ind w:firstLine="708"/>
    </w:pPr>
  </w:style>
  <w:style w:type="character" w:customStyle="1" w:styleId="a6">
    <w:name w:val="Основной текст Знак"/>
    <w:basedOn w:val="a1"/>
    <w:link w:val="a5"/>
    <w:uiPriority w:val="99"/>
    <w:rsid w:val="007D4725"/>
    <w:rPr>
      <w:rFonts w:ascii="Times New Roman" w:hAnsi="Times New Roman" w:cs="Times New Roman"/>
      <w:sz w:val="24"/>
      <w:szCs w:val="24"/>
    </w:rPr>
  </w:style>
  <w:style w:type="paragraph" w:customStyle="1" w:styleId="a7">
    <w:name w:val="Текст в таблице"/>
    <w:basedOn w:val="a5"/>
    <w:qFormat/>
    <w:rsid w:val="007D4725"/>
    <w:pPr>
      <w:ind w:firstLine="0"/>
      <w:jc w:val="center"/>
    </w:pPr>
  </w:style>
  <w:style w:type="paragraph" w:styleId="a8">
    <w:name w:val="Balloon Text"/>
    <w:basedOn w:val="a0"/>
    <w:link w:val="a9"/>
    <w:uiPriority w:val="99"/>
    <w:semiHidden/>
    <w:unhideWhenUsed/>
    <w:rsid w:val="007D47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4725"/>
    <w:rPr>
      <w:rFonts w:ascii="Tahoma" w:hAnsi="Tahoma" w:cs="Tahoma"/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7D472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7D4725"/>
    <w:rPr>
      <w:rFonts w:ascii="Times New Roman" w:hAnsi="Times New Roman" w:cs="Times New Roman"/>
      <w:sz w:val="20"/>
      <w:szCs w:val="20"/>
    </w:rPr>
  </w:style>
  <w:style w:type="paragraph" w:styleId="ac">
    <w:name w:val="footnote text"/>
    <w:basedOn w:val="a0"/>
    <w:link w:val="ad"/>
    <w:uiPriority w:val="99"/>
    <w:unhideWhenUsed/>
    <w:rsid w:val="007D4725"/>
    <w:rPr>
      <w:rFonts w:eastAsia="Calibri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7D472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302 kab</cp:lastModifiedBy>
  <cp:revision>3</cp:revision>
  <dcterms:created xsi:type="dcterms:W3CDTF">2021-11-16T03:14:00Z</dcterms:created>
  <dcterms:modified xsi:type="dcterms:W3CDTF">2021-11-17T10:43:00Z</dcterms:modified>
</cp:coreProperties>
</file>